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4F9F6" w14:textId="77777777" w:rsidR="00A3215E" w:rsidRDefault="00A3215E"/>
    <w:p w14:paraId="40263832" w14:textId="77777777" w:rsidR="00A3215E" w:rsidRDefault="00A3215E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1546AA3D" w14:textId="77777777" w:rsidR="00A3215E" w:rsidRDefault="00A3215E">
      <w:pPr>
        <w:rPr>
          <w:rFonts w:ascii="Garamond" w:hAnsi="Garamond"/>
        </w:rPr>
      </w:pPr>
    </w:p>
    <w:p w14:paraId="52FD91FE" w14:textId="77777777" w:rsidR="00A3215E" w:rsidRDefault="00A3215E">
      <w:pPr>
        <w:rPr>
          <w:rFonts w:ascii="Garamond" w:hAnsi="Garamond"/>
        </w:rPr>
      </w:pPr>
    </w:p>
    <w:p w14:paraId="64D6A113" w14:textId="77777777" w:rsidR="00A3215E" w:rsidRDefault="00A3215E">
      <w:pPr>
        <w:rPr>
          <w:rFonts w:ascii="Garamond" w:hAnsi="Garamond"/>
        </w:rPr>
      </w:pPr>
    </w:p>
    <w:p w14:paraId="18EE5402" w14:textId="77777777" w:rsidR="00A3215E" w:rsidRDefault="00A3215E">
      <w:pPr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0A199F1B" w14:textId="77777777" w:rsidR="00A3215E" w:rsidRDefault="00A3215E">
      <w:pPr>
        <w:spacing w:before="60" w:after="60" w:line="480" w:lineRule="auto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13F98223" w14:textId="77777777" w:rsidR="00A3215E" w:rsidRDefault="00410F00">
      <w:pPr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="00A3215E">
        <w:rPr>
          <w:rFonts w:ascii="Garamond" w:hAnsi="Garamond"/>
          <w:b/>
          <w:smallCaps/>
          <w:color w:val="002060"/>
        </w:rPr>
        <w:t>Conduzione Apparati Impianti Marittimi</w:t>
      </w:r>
      <w:r w:rsidR="00A3215E">
        <w:rPr>
          <w:rFonts w:ascii="Garamond" w:hAnsi="Garamond"/>
        </w:rPr>
        <w:t xml:space="preserve">          </w:t>
      </w:r>
    </w:p>
    <w:p w14:paraId="66023C73" w14:textId="77777777" w:rsidR="00A3215E" w:rsidRDefault="00A3215E">
      <w:pPr>
        <w:spacing w:before="60" w:after="60"/>
        <w:rPr>
          <w:rFonts w:ascii="Garamond" w:hAnsi="Garamond"/>
        </w:rPr>
      </w:pPr>
    </w:p>
    <w:p w14:paraId="7ED5E968" w14:textId="77777777" w:rsidR="00A3215E" w:rsidRDefault="00A3215E">
      <w:pPr>
        <w:spacing w:before="60" w:after="60"/>
        <w:rPr>
          <w:rFonts w:ascii="Garamond" w:hAnsi="Garamond"/>
        </w:rPr>
      </w:pPr>
    </w:p>
    <w:p w14:paraId="6F682E9E" w14:textId="3BC3BB46" w:rsidR="00A3215E" w:rsidRPr="0015760B" w:rsidRDefault="00410F00" w:rsidP="00523EBC">
      <w:pPr>
        <w:tabs>
          <w:tab w:val="left" w:pos="1701"/>
        </w:tabs>
        <w:spacing w:before="60" w:after="60"/>
        <w:rPr>
          <w:rFonts w:ascii="Garamond" w:hAnsi="Garamond"/>
          <w:color w:val="002060"/>
        </w:rPr>
      </w:pPr>
      <w:r w:rsidRPr="0015760B">
        <w:rPr>
          <w:rFonts w:ascii="Garamond" w:hAnsi="Garamond"/>
        </w:rPr>
        <w:t xml:space="preserve">CLASSE: </w:t>
      </w:r>
      <w:r w:rsidR="00A3215E" w:rsidRPr="0015760B">
        <w:rPr>
          <w:rFonts w:ascii="Garamond" w:hAnsi="Garamond"/>
        </w:rPr>
        <w:t>III</w:t>
      </w:r>
      <w:r w:rsidR="00523EBC">
        <w:rPr>
          <w:rFonts w:ascii="Garamond" w:hAnsi="Garamond"/>
        </w:rPr>
        <w:t xml:space="preserve"> </w:t>
      </w:r>
      <w:r w:rsidR="00A3215E" w:rsidRPr="0015760B">
        <w:rPr>
          <w:rFonts w:ascii="Garamond" w:hAnsi="Garamond"/>
        </w:rPr>
        <w:t>B</w:t>
      </w:r>
      <w:r w:rsidR="00523EBC">
        <w:rPr>
          <w:rFonts w:ascii="Garamond" w:hAnsi="Garamond"/>
        </w:rPr>
        <w:tab/>
      </w:r>
      <w:r w:rsidR="00A3215E" w:rsidRPr="0015760B">
        <w:rPr>
          <w:rFonts w:ascii="Garamond" w:hAnsi="Garamond"/>
        </w:rPr>
        <w:t xml:space="preserve">C.A.I.M.     </w:t>
      </w:r>
      <w:r w:rsidR="00A3215E" w:rsidRPr="0015760B">
        <w:rPr>
          <w:rFonts w:ascii="Garamond" w:hAnsi="Garamond"/>
        </w:rPr>
        <w:tab/>
      </w:r>
      <w:r w:rsidR="00A3215E" w:rsidRPr="0015760B">
        <w:rPr>
          <w:rFonts w:ascii="Garamond" w:hAnsi="Garamond"/>
        </w:rPr>
        <w:tab/>
      </w:r>
      <w:r w:rsidR="00A3215E" w:rsidRPr="0015760B">
        <w:rPr>
          <w:rFonts w:ascii="Garamond" w:hAnsi="Garamond"/>
        </w:rPr>
        <w:tab/>
      </w:r>
      <w:r w:rsidR="00A3215E" w:rsidRPr="0015760B">
        <w:rPr>
          <w:rFonts w:ascii="Garamond" w:hAnsi="Garamond"/>
        </w:rPr>
        <w:tab/>
      </w:r>
      <w:r w:rsidRPr="0015760B">
        <w:rPr>
          <w:rFonts w:ascii="Garamond" w:hAnsi="Garamond"/>
        </w:rPr>
        <w:tab/>
      </w:r>
      <w:r w:rsidRPr="0015760B">
        <w:rPr>
          <w:rFonts w:ascii="Garamond" w:hAnsi="Garamond"/>
        </w:rPr>
        <w:tab/>
      </w:r>
      <w:r w:rsidRPr="0015760B">
        <w:rPr>
          <w:rFonts w:ascii="Garamond" w:hAnsi="Garamond"/>
        </w:rPr>
        <w:tab/>
        <w:t>A.</w:t>
      </w:r>
      <w:r w:rsidR="007B046A" w:rsidRPr="0015760B">
        <w:rPr>
          <w:rFonts w:ascii="Garamond" w:hAnsi="Garamond"/>
        </w:rPr>
        <w:t>S.</w:t>
      </w:r>
      <w:r w:rsidR="007B046A" w:rsidRPr="0015760B">
        <w:rPr>
          <w:rFonts w:ascii="Garamond" w:hAnsi="Garamond"/>
        </w:rPr>
        <w:tab/>
        <w:t>20</w:t>
      </w:r>
      <w:r w:rsidR="006F2486">
        <w:rPr>
          <w:rFonts w:ascii="Garamond" w:hAnsi="Garamond"/>
        </w:rPr>
        <w:t>2</w:t>
      </w:r>
      <w:r w:rsidR="00D33C14">
        <w:rPr>
          <w:rFonts w:ascii="Garamond" w:hAnsi="Garamond"/>
        </w:rPr>
        <w:t>1</w:t>
      </w:r>
      <w:r w:rsidR="007B046A" w:rsidRPr="0015760B">
        <w:rPr>
          <w:rFonts w:ascii="Garamond" w:hAnsi="Garamond"/>
        </w:rPr>
        <w:t>/20</w:t>
      </w:r>
      <w:r w:rsidR="009E1D32">
        <w:rPr>
          <w:rFonts w:ascii="Garamond" w:hAnsi="Garamond"/>
        </w:rPr>
        <w:t>2</w:t>
      </w:r>
      <w:r w:rsidR="00D33C14">
        <w:rPr>
          <w:rFonts w:ascii="Garamond" w:hAnsi="Garamond"/>
        </w:rPr>
        <w:t>2</w:t>
      </w:r>
      <w:r w:rsidR="00A3215E" w:rsidRPr="0015760B">
        <w:rPr>
          <w:rFonts w:ascii="Garamond" w:hAnsi="Garamond"/>
        </w:rPr>
        <w:t xml:space="preserve"> </w:t>
      </w:r>
      <w:r w:rsidR="00A3215E" w:rsidRPr="0015760B">
        <w:rPr>
          <w:rFonts w:ascii="Garamond" w:hAnsi="Garamond"/>
        </w:rPr>
        <w:tab/>
      </w:r>
    </w:p>
    <w:p w14:paraId="0AD15CB6" w14:textId="77777777" w:rsidR="00A3215E" w:rsidRDefault="00A3215E">
      <w:pPr>
        <w:spacing w:before="60" w:after="60"/>
        <w:rPr>
          <w:rFonts w:ascii="Garamond" w:hAnsi="Garamond"/>
        </w:rPr>
      </w:pPr>
    </w:p>
    <w:p w14:paraId="1CDE6898" w14:textId="77777777" w:rsidR="00A3215E" w:rsidRDefault="00A3215E">
      <w:pPr>
        <w:tabs>
          <w:tab w:val="left" w:pos="6165"/>
        </w:tabs>
        <w:spacing w:before="60" w:after="60"/>
        <w:rPr>
          <w:rFonts w:ascii="Garamond" w:hAnsi="Garamond"/>
        </w:rPr>
      </w:pPr>
      <w:r>
        <w:rPr>
          <w:rFonts w:ascii="Garamond" w:hAnsi="Garamond"/>
        </w:rPr>
        <w:tab/>
      </w:r>
    </w:p>
    <w:p w14:paraId="1B5F44B8" w14:textId="77777777" w:rsidR="00A3215E" w:rsidRDefault="00A3215E">
      <w:pPr>
        <w:spacing w:before="60" w:after="60"/>
        <w:rPr>
          <w:rFonts w:ascii="Garamond" w:hAnsi="Garamond"/>
        </w:rPr>
      </w:pPr>
    </w:p>
    <w:p w14:paraId="30DC14D8" w14:textId="77777777" w:rsidR="00A3215E" w:rsidRDefault="00410F00">
      <w:pPr>
        <w:spacing w:before="60" w:after="600"/>
        <w:rPr>
          <w:rFonts w:ascii="Garamond" w:hAnsi="Garamond"/>
          <w:b/>
          <w:smallCaps/>
          <w:color w:val="002060"/>
          <w:sz w:val="44"/>
          <w:szCs w:val="44"/>
        </w:rPr>
      </w:pPr>
      <w:r>
        <w:rPr>
          <w:rFonts w:ascii="Garamond" w:hAnsi="Garamond"/>
        </w:rPr>
        <w:t xml:space="preserve">DISCIPLINA: </w:t>
      </w:r>
      <w:r w:rsidR="00A3215E">
        <w:rPr>
          <w:rFonts w:ascii="Garamond" w:hAnsi="Garamond"/>
          <w:b/>
          <w:smallCaps/>
          <w:color w:val="002060"/>
          <w:sz w:val="28"/>
          <w:szCs w:val="28"/>
        </w:rPr>
        <w:t>ELETTROTECNICA, ELETTRONICA E AUTOMAZIONE</w:t>
      </w:r>
      <w:r w:rsidR="00A3215E">
        <w:rPr>
          <w:rFonts w:ascii="Garamond" w:hAnsi="Garamond"/>
        </w:rPr>
        <w:tab/>
      </w:r>
      <w:r w:rsidR="00A3215E"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21710DE6" w14:textId="77777777" w:rsidR="00556D3E" w:rsidRDefault="00556D3E" w:rsidP="00556D3E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szCs w:val="24"/>
          <w:lang w:eastAsia="it-IT"/>
        </w:rPr>
      </w:pPr>
      <w:r w:rsidRPr="006D053F">
        <w:rPr>
          <w:rFonts w:ascii="Garamond" w:hAnsi="Garamond"/>
        </w:rPr>
        <w:t>INSEGNANT</w:t>
      </w:r>
      <w:r>
        <w:rPr>
          <w:rFonts w:ascii="Garamond" w:hAnsi="Garamond"/>
        </w:rPr>
        <w:t>I</w:t>
      </w:r>
      <w:r w:rsidRPr="006D053F">
        <w:rPr>
          <w:rFonts w:ascii="Garamond" w:hAnsi="Garamond"/>
        </w:rPr>
        <w:t xml:space="preserve">: </w:t>
      </w:r>
      <w:r w:rsidRPr="006D053F">
        <w:rPr>
          <w:rFonts w:ascii="Garamond" w:hAnsi="Garamond" w:cs="Arial"/>
        </w:rPr>
        <w:t>Santo Gianfranco</w:t>
      </w:r>
      <w:r w:rsidRPr="006D053F">
        <w:rPr>
          <w:rFonts w:ascii="Garamond" w:hAnsi="Garamond"/>
          <w:szCs w:val="24"/>
          <w:lang w:eastAsia="it-IT"/>
        </w:rPr>
        <w:t xml:space="preserve"> </w:t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</w:r>
      <w:r>
        <w:rPr>
          <w:rFonts w:ascii="Garamond" w:hAnsi="Garamond"/>
          <w:szCs w:val="24"/>
          <w:lang w:eastAsia="it-IT"/>
        </w:rPr>
        <w:tab/>
        <w:t>Tartaglione Domenico (I.T.P.)</w:t>
      </w:r>
    </w:p>
    <w:p w14:paraId="74E70E8C" w14:textId="77777777" w:rsidR="0015760B" w:rsidRPr="0015760B" w:rsidRDefault="0015760B" w:rsidP="0015760B">
      <w:pPr>
        <w:pStyle w:val="Intestazione"/>
        <w:tabs>
          <w:tab w:val="clear" w:pos="4819"/>
          <w:tab w:val="clear" w:pos="9638"/>
        </w:tabs>
        <w:spacing w:after="720"/>
        <w:rPr>
          <w:rFonts w:ascii="Garamond" w:hAnsi="Garamond"/>
          <w:caps/>
        </w:rPr>
      </w:pPr>
      <w:r>
        <w:rPr>
          <w:rFonts w:ascii="Garamond" w:hAnsi="Garamond"/>
        </w:rPr>
        <w:t>ORE SETTIMANALI</w:t>
      </w:r>
      <w:r w:rsidRPr="00752293">
        <w:rPr>
          <w:rFonts w:ascii="Garamond" w:hAnsi="Garamond"/>
        </w:rPr>
        <w:t>: 3</w:t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</w:rPr>
        <w:tab/>
      </w:r>
      <w:r w:rsidRPr="00752293">
        <w:rPr>
          <w:rFonts w:ascii="Garamond" w:hAnsi="Garamond"/>
          <w:caps/>
        </w:rPr>
        <w:t>Totale ore anno scolastico: 99</w:t>
      </w:r>
    </w:p>
    <w:p w14:paraId="5F2616FB" w14:textId="77777777" w:rsidR="0015760B" w:rsidRDefault="0015760B">
      <w:pPr>
        <w:spacing w:before="240" w:after="720"/>
        <w:rPr>
          <w:rFonts w:ascii="Garamond" w:hAnsi="Garamond"/>
        </w:rPr>
      </w:pPr>
    </w:p>
    <w:p w14:paraId="534C7A6B" w14:textId="77777777" w:rsidR="00A3215E" w:rsidRDefault="00A3215E">
      <w:pPr>
        <w:spacing w:before="240" w:after="720"/>
        <w:rPr>
          <w:rFonts w:ascii="Garamond" w:hAnsi="Garamond"/>
          <w:b/>
          <w:smallCaps/>
        </w:rPr>
      </w:pPr>
      <w:r>
        <w:br w:type="page"/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7619"/>
      </w:tblGrid>
      <w:tr w:rsidR="00A3215E" w14:paraId="2089A4B7" w14:textId="77777777">
        <w:tc>
          <w:tcPr>
            <w:tcW w:w="10421" w:type="dxa"/>
            <w:gridSpan w:val="3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38012F8A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</w:rPr>
              <w:lastRenderedPageBreak/>
              <w:t xml:space="preserve">Tavola delle Competenze previste dalla Regola A-III/1 – STCW 95 </w:t>
            </w:r>
            <w:proofErr w:type="spellStart"/>
            <w:r w:rsidRPr="00D33C14">
              <w:rPr>
                <w:rFonts w:ascii="Garamond" w:hAnsi="Garamond"/>
                <w:b/>
                <w:bCs/>
                <w:color w:val="365F91"/>
              </w:rPr>
              <w:t>Emended</w:t>
            </w:r>
            <w:proofErr w:type="spellEnd"/>
            <w:r>
              <w:rPr>
                <w:rFonts w:ascii="Garamond" w:hAnsi="Garamond"/>
                <w:b/>
                <w:bCs/>
                <w:color w:val="365F91"/>
              </w:rPr>
              <w:t xml:space="preserve"> Manila 2010</w:t>
            </w:r>
          </w:p>
        </w:tc>
      </w:tr>
      <w:tr w:rsidR="00A3215E" w14:paraId="1F53611B" w14:textId="77777777">
        <w:tc>
          <w:tcPr>
            <w:tcW w:w="1242" w:type="dxa"/>
            <w:tcBorders>
              <w:left w:val="nil"/>
              <w:right w:val="nil"/>
            </w:tcBorders>
            <w:shd w:val="clear" w:color="auto" w:fill="D3DFEE"/>
          </w:tcPr>
          <w:p w14:paraId="5B80C351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</w:rPr>
              <w:t>Funzione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5D1D529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>
              <w:rPr>
                <w:rFonts w:ascii="Garamond" w:hAnsi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DEB84D4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color w:val="365F91"/>
              </w:rPr>
            </w:pPr>
            <w:r>
              <w:rPr>
                <w:rFonts w:ascii="Garamond" w:hAnsi="Garamond"/>
                <w:b/>
                <w:color w:val="365F91"/>
              </w:rPr>
              <w:t>Descrizione</w:t>
            </w:r>
          </w:p>
        </w:tc>
      </w:tr>
      <w:tr w:rsidR="00A3215E" w14:paraId="7356B37A" w14:textId="77777777">
        <w:trPr>
          <w:cantSplit/>
        </w:trPr>
        <w:tc>
          <w:tcPr>
            <w:tcW w:w="1242" w:type="dxa"/>
            <w:vMerge w:val="restart"/>
            <w:textDirection w:val="btLr"/>
            <w:vAlign w:val="center"/>
          </w:tcPr>
          <w:p w14:paraId="5CC1031A" w14:textId="77777777" w:rsidR="00A3215E" w:rsidRDefault="00A3215E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  <w: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meccanica navale a livello operativo</w:t>
            </w:r>
          </w:p>
        </w:tc>
        <w:tc>
          <w:tcPr>
            <w:tcW w:w="1560" w:type="dxa"/>
            <w:vAlign w:val="center"/>
          </w:tcPr>
          <w:p w14:paraId="73A0E26B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</w:t>
            </w:r>
          </w:p>
        </w:tc>
        <w:tc>
          <w:tcPr>
            <w:tcW w:w="7619" w:type="dxa"/>
            <w:vAlign w:val="center"/>
          </w:tcPr>
          <w:p w14:paraId="7E1B2B3D" w14:textId="77777777" w:rsidR="00A3215E" w:rsidRDefault="00A3215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in macchina</w:t>
            </w:r>
          </w:p>
        </w:tc>
      </w:tr>
      <w:tr w:rsidR="00A3215E" w14:paraId="7944987D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03033F3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445C905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43D9330" w14:textId="77777777" w:rsidR="00A3215E" w:rsidRDefault="00A3215E">
            <w:pPr>
              <w:spacing w:before="60" w:after="6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la lingua inglese in forma scritta e parlata</w:t>
            </w:r>
          </w:p>
        </w:tc>
      </w:tr>
      <w:tr w:rsidR="00A3215E" w14:paraId="658FF3F1" w14:textId="77777777">
        <w:trPr>
          <w:cantSplit/>
        </w:trPr>
        <w:tc>
          <w:tcPr>
            <w:tcW w:w="1242" w:type="dxa"/>
            <w:vMerge/>
            <w:vAlign w:val="center"/>
          </w:tcPr>
          <w:p w14:paraId="579ADD95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6B3385CD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III</w:t>
            </w:r>
          </w:p>
        </w:tc>
        <w:tc>
          <w:tcPr>
            <w:tcW w:w="7619" w:type="dxa"/>
            <w:vAlign w:val="center"/>
          </w:tcPr>
          <w:p w14:paraId="32A10029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Usa i sistemi di comunicazione interna</w:t>
            </w:r>
          </w:p>
        </w:tc>
      </w:tr>
      <w:tr w:rsidR="00A3215E" w14:paraId="1567C50D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E8E5697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59CCA3B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B06F813" w14:textId="77777777" w:rsidR="00A3215E" w:rsidRDefault="00A3215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 xml:space="preserve">Fa funzionare 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il macchinario principale e ausiliario e i sistemi di controllo associati</w:t>
            </w:r>
          </w:p>
        </w:tc>
      </w:tr>
      <w:tr w:rsidR="00A3215E" w14:paraId="6BA355C5" w14:textId="77777777">
        <w:trPr>
          <w:cantSplit/>
        </w:trPr>
        <w:tc>
          <w:tcPr>
            <w:tcW w:w="1242" w:type="dxa"/>
            <w:vMerge/>
            <w:vAlign w:val="center"/>
          </w:tcPr>
          <w:p w14:paraId="48FF3686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1DB925E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</w:t>
            </w:r>
          </w:p>
        </w:tc>
        <w:tc>
          <w:tcPr>
            <w:tcW w:w="7619" w:type="dxa"/>
            <w:vAlign w:val="center"/>
          </w:tcPr>
          <w:p w14:paraId="5F8AD1E6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Fare funzionare (operate) i sistemi del combustibile, lubrificazione, zavorra e gli altri sistemi di pompaggio e i sistemi di controllo associati</w:t>
            </w:r>
          </w:p>
        </w:tc>
      </w:tr>
      <w:tr w:rsidR="00A3215E" w14:paraId="1CA8D54B" w14:textId="77777777">
        <w:trPr>
          <w:cantSplit/>
          <w:trHeight w:val="590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741E6904" w14:textId="77777777" w:rsidR="00A3215E" w:rsidRDefault="00A3215E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 xml:space="preserve">Controllo elettrico, elettronico e meccanico a livello </w:t>
            </w:r>
            <w:proofErr w:type="spellStart"/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oper</w:t>
            </w:r>
            <w:proofErr w:type="spellEnd"/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DAFA16F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5D0F737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 funzionare (operate) i sistemi elettrici, elettronici e di controllo</w:t>
            </w:r>
          </w:p>
        </w:tc>
      </w:tr>
      <w:tr w:rsidR="00A3215E" w14:paraId="40F6AD52" w14:textId="77777777">
        <w:trPr>
          <w:cantSplit/>
          <w:trHeight w:val="590"/>
        </w:trPr>
        <w:tc>
          <w:tcPr>
            <w:tcW w:w="1242" w:type="dxa"/>
            <w:vMerge/>
            <w:vAlign w:val="center"/>
          </w:tcPr>
          <w:p w14:paraId="140B6FB2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15C8C427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VII</w:t>
            </w:r>
          </w:p>
        </w:tc>
        <w:tc>
          <w:tcPr>
            <w:tcW w:w="7619" w:type="dxa"/>
            <w:vAlign w:val="center"/>
          </w:tcPr>
          <w:p w14:paraId="5219C064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dell’apparato elettrico, elettronico</w:t>
            </w:r>
          </w:p>
        </w:tc>
      </w:tr>
      <w:tr w:rsidR="00A3215E" w14:paraId="431429D3" w14:textId="77777777">
        <w:trPr>
          <w:cantSplit/>
          <w:trHeight w:val="497"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5263F955" w14:textId="77777777" w:rsidR="00A3215E" w:rsidRDefault="00A3215E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color w:val="365F91"/>
                <w:sz w:val="18"/>
                <w:szCs w:val="18"/>
              </w:rPr>
              <w:t>manutenzione e riparazione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606103D9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04DD9119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Appropriato uso degli utensili manuali, delle macchine utensili e strumenti di misurazione per la fabbricazione e la riparazione a bordo</w:t>
            </w:r>
          </w:p>
        </w:tc>
      </w:tr>
      <w:tr w:rsidR="00A3215E" w14:paraId="29ED9CBD" w14:textId="77777777">
        <w:trPr>
          <w:cantSplit/>
          <w:trHeight w:val="497"/>
        </w:trPr>
        <w:tc>
          <w:tcPr>
            <w:tcW w:w="1242" w:type="dxa"/>
            <w:vMerge/>
            <w:vAlign w:val="center"/>
          </w:tcPr>
          <w:p w14:paraId="779550E6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364D922C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IX</w:t>
            </w:r>
          </w:p>
        </w:tc>
        <w:tc>
          <w:tcPr>
            <w:tcW w:w="7619" w:type="dxa"/>
            <w:vAlign w:val="center"/>
          </w:tcPr>
          <w:p w14:paraId="58ED7D52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Manutenzione e riparazione del macchinario e dell’attrezzatura di bordo</w:t>
            </w:r>
          </w:p>
        </w:tc>
      </w:tr>
      <w:tr w:rsidR="00A3215E" w14:paraId="7C8DC578" w14:textId="77777777">
        <w:trPr>
          <w:cantSplit/>
        </w:trPr>
        <w:tc>
          <w:tcPr>
            <w:tcW w:w="1242" w:type="dxa"/>
            <w:vMerge w:val="restart"/>
            <w:tcBorders>
              <w:left w:val="nil"/>
              <w:right w:val="nil"/>
            </w:tcBorders>
            <w:shd w:val="clear" w:color="auto" w:fill="D3DFEE"/>
            <w:textDirection w:val="btLr"/>
            <w:vAlign w:val="center"/>
          </w:tcPr>
          <w:p w14:paraId="1BA2D25C" w14:textId="77777777" w:rsidR="00A3215E" w:rsidRDefault="00A3215E">
            <w:pPr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365F91"/>
                <w:sz w:val="20"/>
                <w:szCs w:val="20"/>
              </w:rPr>
              <w:t>controllo dell’operatività della nave e la cura delle persone a bordo a livello operativo</w:t>
            </w: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506CC2C7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7791E56" w14:textId="77777777" w:rsidR="00A3215E" w:rsidRDefault="00A3215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A3215E" w14:paraId="08F51683" w14:textId="77777777">
        <w:trPr>
          <w:cantSplit/>
        </w:trPr>
        <w:tc>
          <w:tcPr>
            <w:tcW w:w="1242" w:type="dxa"/>
            <w:vMerge/>
            <w:vAlign w:val="center"/>
          </w:tcPr>
          <w:p w14:paraId="65DD9317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060B4FF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</w:t>
            </w:r>
          </w:p>
        </w:tc>
        <w:tc>
          <w:tcPr>
            <w:tcW w:w="7619" w:type="dxa"/>
            <w:vAlign w:val="center"/>
          </w:tcPr>
          <w:p w14:paraId="190C53BC" w14:textId="77777777" w:rsidR="00A3215E" w:rsidRDefault="00A3215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</w:t>
            </w:r>
            <w:proofErr w:type="spellStart"/>
            <w:r w:rsidRPr="00D33C14">
              <w:rPr>
                <w:color w:val="365F91"/>
                <w:sz w:val="18"/>
                <w:szCs w:val="18"/>
              </w:rPr>
              <w:t>seaworthiness</w:t>
            </w:r>
            <w:proofErr w:type="spellEnd"/>
            <w:r>
              <w:rPr>
                <w:color w:val="365F91"/>
                <w:sz w:val="18"/>
                <w:szCs w:val="18"/>
              </w:rPr>
              <w:t>) della nave</w:t>
            </w:r>
          </w:p>
        </w:tc>
      </w:tr>
      <w:tr w:rsidR="00A3215E" w14:paraId="1A32F6B0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D6D5ED0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7DB1894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1B4AA89B" w14:textId="77777777" w:rsidR="00A3215E" w:rsidRDefault="00A3215E">
            <w:pPr>
              <w:autoSpaceDE w:val="0"/>
              <w:autoSpaceDN w:val="0"/>
              <w:adjustRightInd w:val="0"/>
              <w:rPr>
                <w:rFonts w:ascii="Garamond" w:hAnsi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A3215E" w14:paraId="49FCEF39" w14:textId="77777777">
        <w:trPr>
          <w:cantSplit/>
        </w:trPr>
        <w:tc>
          <w:tcPr>
            <w:tcW w:w="1242" w:type="dxa"/>
            <w:vMerge/>
            <w:textDirection w:val="btLr"/>
            <w:vAlign w:val="center"/>
          </w:tcPr>
          <w:p w14:paraId="302E7024" w14:textId="77777777" w:rsidR="00A3215E" w:rsidRDefault="00A3215E">
            <w:pPr>
              <w:spacing w:before="60" w:after="60"/>
              <w:ind w:left="113" w:right="113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0090E362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XIII</w:t>
            </w:r>
          </w:p>
        </w:tc>
        <w:tc>
          <w:tcPr>
            <w:tcW w:w="7619" w:type="dxa"/>
            <w:vAlign w:val="center"/>
          </w:tcPr>
          <w:p w14:paraId="516FD2F5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Fa funzionare</w:t>
            </w:r>
            <w:r>
              <w:rPr>
                <w:i/>
                <w:iCs/>
                <w:color w:val="365F91"/>
                <w:sz w:val="18"/>
                <w:szCs w:val="18"/>
              </w:rPr>
              <w:t xml:space="preserve">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A3215E" w14:paraId="4E50A46E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07724A6F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469E26F1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3C48C23E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iCs/>
                <w:color w:val="365F91"/>
                <w:sz w:val="18"/>
                <w:szCs w:val="18"/>
              </w:rPr>
              <w:t>(</w:t>
            </w:r>
            <w:proofErr w:type="spellStart"/>
            <w:r w:rsidRPr="00D33C14">
              <w:rPr>
                <w:i/>
                <w:iCs/>
                <w:color w:val="365F91"/>
                <w:sz w:val="18"/>
                <w:szCs w:val="18"/>
              </w:rPr>
              <w:t>medical</w:t>
            </w:r>
            <w:proofErr w:type="spellEnd"/>
            <w:r w:rsidRPr="00D33C14">
              <w:rPr>
                <w:i/>
                <w:iCs/>
                <w:color w:val="365F91"/>
                <w:sz w:val="18"/>
                <w:szCs w:val="18"/>
              </w:rPr>
              <w:t xml:space="preserve"> first </w:t>
            </w:r>
            <w:proofErr w:type="spellStart"/>
            <w:r w:rsidRPr="00D33C14">
              <w:rPr>
                <w:i/>
                <w:iCs/>
                <w:color w:val="365F91"/>
                <w:sz w:val="18"/>
                <w:szCs w:val="18"/>
              </w:rPr>
              <w:t>aid</w:t>
            </w:r>
            <w:proofErr w:type="spellEnd"/>
            <w:r>
              <w:rPr>
                <w:i/>
                <w:iCs/>
                <w:color w:val="365F91"/>
                <w:sz w:val="18"/>
                <w:szCs w:val="18"/>
              </w:rPr>
              <w:t xml:space="preserve">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A3215E" w14:paraId="4AE12883" w14:textId="77777777">
        <w:trPr>
          <w:cantSplit/>
        </w:trPr>
        <w:tc>
          <w:tcPr>
            <w:tcW w:w="1242" w:type="dxa"/>
            <w:vMerge/>
          </w:tcPr>
          <w:p w14:paraId="06C0FCFC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34B60E0A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</w:t>
            </w:r>
          </w:p>
        </w:tc>
        <w:tc>
          <w:tcPr>
            <w:tcW w:w="7619" w:type="dxa"/>
            <w:vAlign w:val="center"/>
          </w:tcPr>
          <w:p w14:paraId="47455BD7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A3215E" w14:paraId="3B168A8A" w14:textId="77777777">
        <w:trPr>
          <w:cantSplit/>
        </w:trPr>
        <w:tc>
          <w:tcPr>
            <w:tcW w:w="1242" w:type="dxa"/>
            <w:vMerge/>
            <w:tcBorders>
              <w:left w:val="nil"/>
              <w:right w:val="nil"/>
            </w:tcBorders>
            <w:shd w:val="clear" w:color="auto" w:fill="D3DFEE"/>
          </w:tcPr>
          <w:p w14:paraId="3ADC0886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263FDBD7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14:paraId="7AE194CE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Applicazione delle abilità (skills) di comando (leadership) e lavoro di squadra (team </w:t>
            </w:r>
            <w:r w:rsidRPr="00D33C14">
              <w:rPr>
                <w:color w:val="365F91"/>
                <w:sz w:val="18"/>
                <w:szCs w:val="18"/>
              </w:rPr>
              <w:t>working</w:t>
            </w:r>
            <w:r>
              <w:rPr>
                <w:color w:val="365F91"/>
                <w:sz w:val="18"/>
                <w:szCs w:val="18"/>
              </w:rPr>
              <w:t>)</w:t>
            </w:r>
          </w:p>
        </w:tc>
      </w:tr>
      <w:tr w:rsidR="00A3215E" w14:paraId="583B1604" w14:textId="77777777">
        <w:trPr>
          <w:cantSplit/>
        </w:trPr>
        <w:tc>
          <w:tcPr>
            <w:tcW w:w="1242" w:type="dxa"/>
            <w:vMerge/>
          </w:tcPr>
          <w:p w14:paraId="6ACD9298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b/>
                <w:bCs/>
                <w:color w:val="365F91"/>
              </w:rPr>
            </w:pPr>
          </w:p>
        </w:tc>
        <w:tc>
          <w:tcPr>
            <w:tcW w:w="1560" w:type="dxa"/>
            <w:vAlign w:val="center"/>
          </w:tcPr>
          <w:p w14:paraId="6B7DAF7A" w14:textId="77777777" w:rsidR="00A3215E" w:rsidRDefault="00A3215E">
            <w:pPr>
              <w:spacing w:before="60" w:after="60"/>
              <w:jc w:val="center"/>
              <w:rPr>
                <w:rFonts w:ascii="Garamond" w:hAnsi="Garamond"/>
                <w:color w:val="365F91"/>
              </w:rPr>
            </w:pPr>
            <w:r>
              <w:rPr>
                <w:rFonts w:ascii="Garamond" w:hAnsi="Garamond"/>
                <w:color w:val="365F91"/>
              </w:rPr>
              <w:t>XVII</w:t>
            </w:r>
          </w:p>
        </w:tc>
        <w:tc>
          <w:tcPr>
            <w:tcW w:w="7619" w:type="dxa"/>
            <w:vAlign w:val="center"/>
          </w:tcPr>
          <w:p w14:paraId="4FC1C8A4" w14:textId="77777777" w:rsidR="00A3215E" w:rsidRDefault="00A3215E">
            <w:pPr>
              <w:autoSpaceDE w:val="0"/>
              <w:autoSpaceDN w:val="0"/>
              <w:adjustRightInd w:val="0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6DC87A81" w14:textId="77777777" w:rsidR="00A3215E" w:rsidRDefault="00A3215E"/>
    <w:p w14:paraId="3F10AC03" w14:textId="77777777" w:rsidR="00C77211" w:rsidRPr="006D053F" w:rsidRDefault="00A3215E" w:rsidP="00C77211">
      <w:pPr>
        <w:rPr>
          <w:rFonts w:ascii="Garamond" w:hAnsi="Garamond"/>
        </w:rPr>
      </w:pPr>
      <w:r>
        <w:br w:type="page"/>
      </w:r>
      <w:r w:rsidR="00C77211">
        <w:rPr>
          <w:rFonts w:ascii="Garamond" w:hAnsi="Garamond"/>
        </w:rPr>
        <w:lastRenderedPageBreak/>
        <w:t xml:space="preserve">Modulo N°1: </w:t>
      </w:r>
      <w:r w:rsidR="00C77211">
        <w:rPr>
          <w:rFonts w:ascii="Garamond" w:hAnsi="Garamond"/>
          <w:b/>
        </w:rPr>
        <w:t>Fondamenti di elettrologia ed elettromagnetismo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7706"/>
      </w:tblGrid>
      <w:tr w:rsidR="00C77211" w:rsidRPr="006D053F" w14:paraId="0E1872E1" w14:textId="77777777" w:rsidTr="00914D2A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14:paraId="7DA3C06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Competenze (</w:t>
            </w:r>
            <w:proofErr w:type="spellStart"/>
            <w:r w:rsidRPr="006D053F">
              <w:rPr>
                <w:rFonts w:ascii="Garamond" w:hAnsi="Garamond"/>
              </w:rPr>
              <w:t>rif.</w:t>
            </w:r>
            <w:proofErr w:type="spellEnd"/>
            <w:r w:rsidRPr="006D053F">
              <w:rPr>
                <w:rFonts w:ascii="Garamond" w:hAnsi="Garamond"/>
              </w:rPr>
              <w:t xml:space="preserve"> STCW 95 </w:t>
            </w:r>
            <w:r w:rsidRPr="00854876">
              <w:rPr>
                <w:rFonts w:ascii="Garamond" w:hAnsi="Garamond"/>
                <w:lang w:val="en-GB"/>
              </w:rPr>
              <w:t>Emended</w:t>
            </w:r>
            <w:r w:rsidRPr="006D053F">
              <w:rPr>
                <w:rFonts w:ascii="Garamond" w:hAnsi="Garamond"/>
              </w:rPr>
              <w:t xml:space="preserve"> 2010)</w:t>
            </w:r>
          </w:p>
        </w:tc>
      </w:tr>
      <w:tr w:rsidR="00C77211" w:rsidRPr="006D053F" w14:paraId="0B886123" w14:textId="77777777" w:rsidTr="00914D2A">
        <w:trPr>
          <w:trHeight w:val="263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C0C0C0"/>
          </w:tcPr>
          <w:p w14:paraId="5AFBDE34" w14:textId="77777777" w:rsidR="00C77211" w:rsidRPr="006D053F" w:rsidRDefault="00C77211" w:rsidP="00914D2A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>III,</w:t>
            </w:r>
            <w:r>
              <w:rPr>
                <w:rFonts w:ascii="Garamond" w:hAnsi="Garamond"/>
              </w:rPr>
              <w:t xml:space="preserve"> IV, XIX</w:t>
            </w:r>
          </w:p>
        </w:tc>
      </w:tr>
      <w:tr w:rsidR="00C77211" w:rsidRPr="006D053F" w14:paraId="37C5F602" w14:textId="77777777" w:rsidTr="00914D2A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BFBFBF"/>
          </w:tcPr>
          <w:p w14:paraId="0A0332F1" w14:textId="77777777" w:rsidR="00C77211" w:rsidRPr="006D053F" w:rsidRDefault="00C77211" w:rsidP="00914D2A">
            <w:pPr>
              <w:pStyle w:val="Titolo2"/>
              <w:spacing w:before="60"/>
              <w:jc w:val="center"/>
              <w:rPr>
                <w:rFonts w:ascii="Garamond" w:hAnsi="Garamond"/>
                <w:sz w:val="18"/>
                <w:szCs w:val="18"/>
              </w:rPr>
            </w:pPr>
            <w:r w:rsidRPr="006D053F">
              <w:rPr>
                <w:rFonts w:ascii="Garamond" w:hAnsi="Garamond"/>
              </w:rPr>
              <w:t>Competenze LL GG (Linee Guida)</w:t>
            </w:r>
          </w:p>
        </w:tc>
      </w:tr>
      <w:tr w:rsidR="00C77211" w:rsidRPr="006D053F" w14:paraId="213DB2B1" w14:textId="77777777" w:rsidTr="00914D2A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407B75E1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5B6619B2" w14:textId="77777777" w:rsidR="00C77211" w:rsidRPr="006D053F" w:rsidRDefault="00C77211" w:rsidP="00914D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operare nel sistema qualità nel rispetto delle normative di settore sulla sicurezza</w:t>
            </w:r>
          </w:p>
          <w:p w14:paraId="76F49D26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C77211" w:rsidRPr="006D053F" w14:paraId="35185A35" w14:textId="77777777" w:rsidTr="00914D2A">
        <w:trPr>
          <w:trHeight w:val="1320"/>
          <w:jc w:val="center"/>
        </w:trPr>
        <w:tc>
          <w:tcPr>
            <w:tcW w:w="2611" w:type="dxa"/>
            <w:vAlign w:val="center"/>
          </w:tcPr>
          <w:p w14:paraId="56FCFBC1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706" w:type="dxa"/>
            <w:vAlign w:val="center"/>
          </w:tcPr>
          <w:p w14:paraId="4252F195" w14:textId="77777777" w:rsidR="00C77211" w:rsidRDefault="00C77211" w:rsidP="00914D2A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Modulo 0:</w:t>
            </w:r>
          </w:p>
          <w:p w14:paraId="030AAC23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Risoluzione analitica e grafica di equazioni e sistemi di primo grado</w:t>
            </w:r>
          </w:p>
          <w:p w14:paraId="4B7A675F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Struttura atomica</w:t>
            </w:r>
            <w:r>
              <w:rPr>
                <w:rFonts w:ascii="Garamond" w:hAnsi="Garamond"/>
                <w:sz w:val="22"/>
                <w:szCs w:val="22"/>
              </w:rPr>
              <w:t>, legge di Coulomb</w:t>
            </w:r>
          </w:p>
          <w:p w14:paraId="31DC8B3F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Lettura ed interpretazione di tabulati e tabelle</w:t>
            </w:r>
          </w:p>
          <w:p w14:paraId="74D6B14C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Utilizzo calcolatrice scientifica</w:t>
            </w:r>
            <w:r>
              <w:rPr>
                <w:rFonts w:ascii="Garamond" w:hAnsi="Garamond"/>
                <w:sz w:val="22"/>
                <w:szCs w:val="22"/>
              </w:rPr>
              <w:t>, forma ingegneristica, multipli e sottomultipli</w:t>
            </w:r>
          </w:p>
          <w:p w14:paraId="6B5CA066" w14:textId="77777777" w:rsidR="00C77211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Conoscenza del SI di misure</w:t>
            </w:r>
          </w:p>
          <w:p w14:paraId="5B82698E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Energia e potenza, definizione di generatore elettrico</w:t>
            </w:r>
          </w:p>
        </w:tc>
      </w:tr>
      <w:tr w:rsidR="00C77211" w:rsidRPr="006D053F" w14:paraId="108AAB84" w14:textId="77777777" w:rsidTr="00914D2A">
        <w:trPr>
          <w:trHeight w:val="878"/>
          <w:jc w:val="center"/>
        </w:trPr>
        <w:tc>
          <w:tcPr>
            <w:tcW w:w="2611" w:type="dxa"/>
            <w:vAlign w:val="center"/>
          </w:tcPr>
          <w:p w14:paraId="0249732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Discipline coinvolte</w:t>
            </w:r>
          </w:p>
        </w:tc>
        <w:tc>
          <w:tcPr>
            <w:tcW w:w="7706" w:type="dxa"/>
          </w:tcPr>
          <w:p w14:paraId="56D28497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65357943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4F79D91A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Inglese</w:t>
            </w:r>
          </w:p>
        </w:tc>
      </w:tr>
      <w:tr w:rsidR="00C77211" w:rsidRPr="006D053F" w14:paraId="3AD8194C" w14:textId="77777777" w:rsidTr="00914D2A">
        <w:trPr>
          <w:trHeight w:val="304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2E29E1A" w14:textId="77777777" w:rsidR="00C77211" w:rsidRPr="006D053F" w:rsidRDefault="00C77211" w:rsidP="00914D2A">
            <w:pPr>
              <w:ind w:left="-70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77211" w:rsidRPr="006D053F" w14:paraId="2EEFECA0" w14:textId="77777777" w:rsidTr="00914D2A">
        <w:trPr>
          <w:cantSplit/>
          <w:trHeight w:val="818"/>
          <w:jc w:val="center"/>
        </w:trPr>
        <w:tc>
          <w:tcPr>
            <w:tcW w:w="2611" w:type="dxa"/>
            <w:vAlign w:val="center"/>
          </w:tcPr>
          <w:p w14:paraId="0F4F47E3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706" w:type="dxa"/>
            <w:tcBorders>
              <w:top w:val="single" w:sz="4" w:space="0" w:color="auto"/>
            </w:tcBorders>
          </w:tcPr>
          <w:p w14:paraId="6F8589AE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Individuare e classificare le funzioni dei materiali elettrici</w:t>
            </w:r>
          </w:p>
          <w:p w14:paraId="70FFDD95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1" w:hanging="211"/>
              <w:jc w:val="both"/>
              <w:rPr>
                <w:rFonts w:ascii="Garamond" w:hAnsi="Garamond"/>
                <w:sz w:val="22"/>
                <w:szCs w:val="22"/>
              </w:rPr>
            </w:pPr>
            <w:r w:rsidRPr="00250678">
              <w:rPr>
                <w:rFonts w:ascii="Garamond" w:hAnsi="Garamond"/>
                <w:sz w:val="22"/>
                <w:szCs w:val="22"/>
              </w:rPr>
              <w:t>Fondamenti di elettrologia ed elettromagnetismo. Fisica dei materiali conduttori, metodi e strumenti di misura.</w:t>
            </w:r>
          </w:p>
          <w:p w14:paraId="22E48342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Riconoscere i sistemi di protezione degli impianti</w:t>
            </w:r>
          </w:p>
          <w:p w14:paraId="338C44A2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Utilizzare apparecchiature elettriche ed elettroniche </w:t>
            </w:r>
          </w:p>
          <w:p w14:paraId="2731C389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Effettuare test e misure sui componenti elettrici </w:t>
            </w:r>
          </w:p>
          <w:p w14:paraId="3B271997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Documentare le procedure operative eseguite</w:t>
            </w:r>
          </w:p>
          <w:p w14:paraId="660D7FE2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Applicare la normativa relativa alla sicurezza.</w:t>
            </w:r>
          </w:p>
        </w:tc>
      </w:tr>
      <w:tr w:rsidR="00C77211" w:rsidRPr="006D053F" w14:paraId="3546501D" w14:textId="77777777" w:rsidTr="00914D2A">
        <w:trPr>
          <w:cantSplit/>
          <w:trHeight w:val="509"/>
          <w:jc w:val="center"/>
        </w:trPr>
        <w:tc>
          <w:tcPr>
            <w:tcW w:w="2611" w:type="dxa"/>
            <w:vAlign w:val="center"/>
          </w:tcPr>
          <w:p w14:paraId="455582B4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Abilità da formulare</w:t>
            </w:r>
          </w:p>
        </w:tc>
        <w:tc>
          <w:tcPr>
            <w:tcW w:w="7706" w:type="dxa"/>
            <w:tcBorders>
              <w:top w:val="single" w:sz="4" w:space="0" w:color="auto"/>
            </w:tcBorders>
          </w:tcPr>
          <w:p w14:paraId="7C83FF4A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6EE5BA28" w14:textId="77777777" w:rsidR="00C77211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Interpretare correttamente le regole SOLAS relative ai pericoli di natura elettrica ed alle fonti di emergenza di energia elettrica.</w:t>
            </w:r>
          </w:p>
          <w:p w14:paraId="7E238F88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programmazione ITP</w:t>
            </w:r>
          </w:p>
        </w:tc>
      </w:tr>
      <w:tr w:rsidR="00C77211" w:rsidRPr="006D053F" w14:paraId="6A6A35C9" w14:textId="77777777" w:rsidTr="00914D2A">
        <w:trPr>
          <w:trHeight w:val="408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57C3E2D" w14:textId="77777777" w:rsidR="00C77211" w:rsidRPr="006D053F" w:rsidRDefault="00C77211" w:rsidP="00914D2A">
            <w:pPr>
              <w:spacing w:before="60" w:after="60"/>
              <w:ind w:left="-70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77211" w:rsidRPr="006D053F" w14:paraId="3EB69184" w14:textId="77777777" w:rsidTr="00914D2A">
        <w:trPr>
          <w:trHeight w:val="879"/>
          <w:jc w:val="center"/>
        </w:trPr>
        <w:tc>
          <w:tcPr>
            <w:tcW w:w="2611" w:type="dxa"/>
            <w:vAlign w:val="center"/>
          </w:tcPr>
          <w:p w14:paraId="079E6060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706" w:type="dxa"/>
          </w:tcPr>
          <w:p w14:paraId="61E3FC1E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Fondamenti di elettrologia</w:t>
            </w:r>
          </w:p>
          <w:p w14:paraId="024C026A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Fisica dei materiali conduttori, isolanti e semiconduttori</w:t>
            </w:r>
          </w:p>
          <w:p w14:paraId="3905451F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</w:t>
            </w:r>
            <w:r w:rsidRPr="006D053F">
              <w:rPr>
                <w:rFonts w:ascii="Garamond" w:hAnsi="Garamond"/>
                <w:sz w:val="22"/>
                <w:szCs w:val="22"/>
              </w:rPr>
              <w:t>etodi e strumenti di misura.</w:t>
            </w:r>
          </w:p>
          <w:p w14:paraId="1A397AFA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Metodi per l’analisi circuitale in continua</w:t>
            </w:r>
          </w:p>
          <w:p w14:paraId="2A2F8297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 xml:space="preserve">Concetti fondamentali sul campo magnetico </w:t>
            </w:r>
            <w:r>
              <w:rPr>
                <w:rFonts w:ascii="Garamond" w:hAnsi="Garamond"/>
                <w:sz w:val="22"/>
                <w:szCs w:val="22"/>
              </w:rPr>
              <w:t>e p</w:t>
            </w:r>
            <w:r w:rsidRPr="003238D8">
              <w:rPr>
                <w:rFonts w:ascii="Garamond" w:hAnsi="Garamond"/>
                <w:sz w:val="22"/>
                <w:szCs w:val="22"/>
              </w:rPr>
              <w:t>rincipali campi di applicazione</w:t>
            </w:r>
          </w:p>
          <w:p w14:paraId="7BB1B66A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Conservazione e dissipazione dell’energia nel campo magnetico</w:t>
            </w:r>
          </w:p>
          <w:p w14:paraId="6BAFFF5C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Descrizione del funzionamento di un condensatore</w:t>
            </w:r>
          </w:p>
          <w:p w14:paraId="59E45A31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Condensatore piano in funzione delle sue caratteristiche fisiche e geometriche</w:t>
            </w:r>
          </w:p>
          <w:p w14:paraId="2864E7B0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Costante dielettrica relativa ed assoluta</w:t>
            </w:r>
            <w:r>
              <w:rPr>
                <w:rFonts w:ascii="Garamond" w:hAnsi="Garamond"/>
                <w:sz w:val="22"/>
                <w:szCs w:val="22"/>
              </w:rPr>
              <w:t xml:space="preserve"> e r</w:t>
            </w:r>
            <w:r w:rsidRPr="003238D8">
              <w:rPr>
                <w:rFonts w:ascii="Garamond" w:hAnsi="Garamond"/>
                <w:sz w:val="22"/>
                <w:szCs w:val="22"/>
              </w:rPr>
              <w:t>igidità dielettrica degli isolanti</w:t>
            </w:r>
          </w:p>
          <w:p w14:paraId="42191544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Calcolo capacità equivalente di condensatori collegati in serie e in parallelo</w:t>
            </w:r>
          </w:p>
          <w:p w14:paraId="5751B2BC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</w:t>
            </w:r>
            <w:r w:rsidRPr="003238D8">
              <w:rPr>
                <w:rFonts w:ascii="Garamond" w:hAnsi="Garamond"/>
                <w:sz w:val="22"/>
                <w:szCs w:val="22"/>
              </w:rPr>
              <w:t>ircuito RC, interpretazione descrittiva e analitica dei segnali d’ingresso e d’uscita</w:t>
            </w:r>
          </w:p>
          <w:p w14:paraId="7442B8C0" w14:textId="77777777" w:rsidR="00C77211" w:rsidRPr="003238D8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Calcolo dell’energia accumulata</w:t>
            </w:r>
          </w:p>
        </w:tc>
      </w:tr>
      <w:tr w:rsidR="00C77211" w:rsidRPr="006D053F" w14:paraId="6C94E04B" w14:textId="77777777" w:rsidTr="00914D2A">
        <w:trPr>
          <w:trHeight w:val="541"/>
          <w:jc w:val="center"/>
        </w:trPr>
        <w:tc>
          <w:tcPr>
            <w:tcW w:w="2611" w:type="dxa"/>
            <w:vAlign w:val="center"/>
          </w:tcPr>
          <w:p w14:paraId="7CF940DA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Conoscenze</w:t>
            </w:r>
          </w:p>
          <w:p w14:paraId="0139EB7A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706" w:type="dxa"/>
          </w:tcPr>
          <w:p w14:paraId="260B5999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Contenuti disciplinari interpretati e applicati in modo autonomo</w:t>
            </w:r>
          </w:p>
          <w:p w14:paraId="1C7917DB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Pericoli della corrente elettrica</w:t>
            </w:r>
          </w:p>
        </w:tc>
      </w:tr>
      <w:tr w:rsidR="00C77211" w:rsidRPr="006D053F" w14:paraId="05E00B9D" w14:textId="77777777" w:rsidTr="00914D2A">
        <w:trPr>
          <w:trHeight w:val="1479"/>
          <w:jc w:val="center"/>
        </w:trPr>
        <w:tc>
          <w:tcPr>
            <w:tcW w:w="2611" w:type="dxa"/>
            <w:vAlign w:val="center"/>
          </w:tcPr>
          <w:p w14:paraId="266D9A7E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706" w:type="dxa"/>
          </w:tcPr>
          <w:p w14:paraId="55CC8B98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ELEMENTI DI ELETTROTECNICA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6D2DE0">
              <w:rPr>
                <w:rFonts w:ascii="Garamond" w:hAnsi="Garamond"/>
                <w:sz w:val="22"/>
                <w:szCs w:val="22"/>
              </w:rPr>
              <w:t>Corrente elettrica – Differenza di potenziale, tensione elettrica – Potenza elettrica – Resistenza e conduttanza, legge di Ohm, effetto Joule – Resistività e conduttività – Materiali conduttori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23142C6C" w14:textId="5BAB0E51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01620">
              <w:rPr>
                <w:rFonts w:ascii="Garamond" w:hAnsi="Garamond"/>
                <w:caps/>
                <w:sz w:val="22"/>
                <w:szCs w:val="22"/>
              </w:rPr>
              <w:t>Elementi di elettrostatica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: </w:t>
            </w:r>
            <w:r w:rsidR="002C7C74">
              <w:rPr>
                <w:rFonts w:ascii="Garamond" w:hAnsi="Garamond"/>
                <w:sz w:val="22"/>
                <w:szCs w:val="22"/>
              </w:rPr>
              <w:t xml:space="preserve">Legge di Coulomb - </w:t>
            </w:r>
            <w:r w:rsidRPr="00601620">
              <w:rPr>
                <w:rFonts w:ascii="Garamond" w:hAnsi="Garamond"/>
                <w:sz w:val="22"/>
                <w:szCs w:val="22"/>
              </w:rPr>
              <w:t>Campo elettrostatico e sue caratteristiche – Condensatore elettrico – Materiali isolanti</w:t>
            </w:r>
          </w:p>
          <w:p w14:paraId="57F8FBC8" w14:textId="77777777" w:rsidR="00C77211" w:rsidRPr="0082250D" w:rsidRDefault="00C77211" w:rsidP="00914D2A">
            <w:pPr>
              <w:numPr>
                <w:ilvl w:val="0"/>
                <w:numId w:val="2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01620">
              <w:rPr>
                <w:rFonts w:ascii="Garamond" w:hAnsi="Garamond"/>
                <w:caps/>
                <w:sz w:val="22"/>
                <w:szCs w:val="22"/>
              </w:rPr>
              <w:t>Elementi di elettro</w:t>
            </w:r>
            <w:r>
              <w:rPr>
                <w:rFonts w:ascii="Garamond" w:hAnsi="Garamond"/>
                <w:caps/>
                <w:sz w:val="22"/>
                <w:szCs w:val="22"/>
              </w:rPr>
              <w:t>MAGNETISMO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: </w:t>
            </w:r>
            <w:r w:rsidRPr="00601620">
              <w:rPr>
                <w:rFonts w:ascii="Garamond" w:hAnsi="Garamond"/>
                <w:sz w:val="22"/>
                <w:szCs w:val="22"/>
              </w:rPr>
              <w:t xml:space="preserve">Campo magnetico e sue caratteristiche – Grandezze magnetiche: Forza magnetomotrice e forza magnetizzante; Flusso magnetico; Riluttanza e permeanza, legge di </w:t>
            </w:r>
            <w:proofErr w:type="spellStart"/>
            <w:r w:rsidRPr="00601620">
              <w:rPr>
                <w:rFonts w:ascii="Garamond" w:hAnsi="Garamond"/>
                <w:sz w:val="22"/>
                <w:szCs w:val="22"/>
              </w:rPr>
              <w:t>Hopkinson</w:t>
            </w:r>
            <w:proofErr w:type="spellEnd"/>
            <w:r w:rsidRPr="00601620">
              <w:rPr>
                <w:rFonts w:ascii="Garamond" w:hAnsi="Garamond"/>
                <w:sz w:val="22"/>
                <w:szCs w:val="22"/>
              </w:rPr>
              <w:t xml:space="preserve">; induttanza – Materiali magnetici. </w:t>
            </w:r>
          </w:p>
        </w:tc>
      </w:tr>
    </w:tbl>
    <w:p w14:paraId="7F2A4559" w14:textId="77777777" w:rsidR="00C77211" w:rsidRPr="006D053F" w:rsidRDefault="00C77211" w:rsidP="00C77211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389"/>
        <w:gridCol w:w="153"/>
        <w:gridCol w:w="1967"/>
        <w:gridCol w:w="1967"/>
        <w:gridCol w:w="8"/>
      </w:tblGrid>
      <w:tr w:rsidR="00C77211" w:rsidRPr="006D053F" w14:paraId="4015E3F3" w14:textId="77777777" w:rsidTr="00914D2A">
        <w:trPr>
          <w:cantSplit/>
          <w:trHeight w:val="395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3B353D5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lastRenderedPageBreak/>
              <w:br w:type="page"/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3C674" w14:textId="77777777" w:rsidR="00C77211" w:rsidRPr="006D053F" w:rsidRDefault="00C77211" w:rsidP="00914D2A">
            <w:pPr>
              <w:ind w:left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013332" w14:textId="77777777" w:rsidR="00C77211" w:rsidRPr="006D053F" w:rsidRDefault="00C77211" w:rsidP="00914D2A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06028E">
              <w:rPr>
                <w:rFonts w:ascii="Garamond" w:hAnsi="Garamond"/>
              </w:rPr>
              <w:t>3</w:t>
            </w:r>
          </w:p>
        </w:tc>
      </w:tr>
      <w:tr w:rsidR="00C77211" w:rsidRPr="006D053F" w14:paraId="7274ACD3" w14:textId="77777777" w:rsidTr="00914D2A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2D6B280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AE72" w14:textId="77777777" w:rsidR="00C77211" w:rsidRPr="006D053F" w:rsidRDefault="00C77211" w:rsidP="00914D2A">
            <w:pPr>
              <w:ind w:left="170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Periodo</w:t>
            </w:r>
          </w:p>
          <w:p w14:paraId="60530C00" w14:textId="77777777" w:rsidR="00C77211" w:rsidRPr="006D053F" w:rsidRDefault="00C77211" w:rsidP="00914D2A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4BDE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sz w:val="16"/>
                <w:szCs w:val="16"/>
              </w:rPr>
              <w:t xml:space="preserve"> </w:t>
            </w:r>
            <w:r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3F6B64C2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sz w:val="16"/>
                <w:szCs w:val="16"/>
              </w:rPr>
              <w:t xml:space="preserve"> </w:t>
            </w:r>
            <w:r>
              <w:rPr>
                <w:rFonts w:ascii="Garamond" w:hAnsi="Garamond"/>
              </w:rPr>
              <w:t>o</w:t>
            </w:r>
            <w:r w:rsidRPr="006D053F">
              <w:rPr>
                <w:rFonts w:ascii="Garamond" w:hAnsi="Garamond"/>
              </w:rPr>
              <w:t>ttobre</w:t>
            </w:r>
          </w:p>
          <w:p w14:paraId="1605298A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n</w:t>
            </w:r>
            <w:r w:rsidRPr="006D053F">
              <w:rPr>
                <w:rFonts w:ascii="Garamond" w:hAnsi="Garamond"/>
              </w:rPr>
              <w:t>ovembre</w:t>
            </w:r>
          </w:p>
          <w:p w14:paraId="5F175C69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d</w:t>
            </w:r>
            <w:r w:rsidRPr="006D053F"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1AB6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g</w:t>
            </w:r>
            <w:r w:rsidRPr="006D053F">
              <w:rPr>
                <w:rFonts w:ascii="Garamond" w:hAnsi="Garamond"/>
              </w:rPr>
              <w:t>ennaio</w:t>
            </w:r>
          </w:p>
          <w:p w14:paraId="42AA878B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</w:t>
            </w:r>
            <w:r w:rsidRPr="006D053F">
              <w:rPr>
                <w:rFonts w:ascii="Garamond" w:hAnsi="Garamond"/>
              </w:rPr>
              <w:t>ebbraio</w:t>
            </w:r>
          </w:p>
          <w:p w14:paraId="231EA7A7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12886F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a</w:t>
            </w:r>
            <w:r w:rsidRPr="006D053F">
              <w:rPr>
                <w:rFonts w:ascii="Garamond" w:hAnsi="Garamond"/>
              </w:rPr>
              <w:t>prile</w:t>
            </w:r>
          </w:p>
          <w:p w14:paraId="6408F133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aggio</w:t>
            </w:r>
          </w:p>
          <w:p w14:paraId="461A1A6D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Pr="006D053F">
              <w:rPr>
                <w:rFonts w:ascii="Garamond" w:hAnsi="Garamond"/>
              </w:rPr>
              <w:t>iugno</w:t>
            </w:r>
          </w:p>
        </w:tc>
      </w:tr>
      <w:tr w:rsidR="00447FD8" w:rsidRPr="006D053F" w14:paraId="1CE8659F" w14:textId="77777777" w:rsidTr="00447FD8">
        <w:trPr>
          <w:trHeight w:val="1230"/>
          <w:jc w:val="center"/>
        </w:trPr>
        <w:tc>
          <w:tcPr>
            <w:tcW w:w="2860" w:type="dxa"/>
            <w:vAlign w:val="center"/>
          </w:tcPr>
          <w:p w14:paraId="011703B5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Metodi Formativi</w:t>
            </w:r>
          </w:p>
          <w:p w14:paraId="6AF5DD57" w14:textId="77777777" w:rsidR="00447FD8" w:rsidRPr="006D053F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4159" w14:textId="77777777" w:rsidR="00447FD8" w:rsidRPr="00C77211" w:rsidRDefault="00447FD8" w:rsidP="00447FD8">
            <w:pPr>
              <w:rPr>
                <w:rFonts w:ascii="Garamond" w:hAnsi="Garamond"/>
                <w:sz w:val="20"/>
              </w:rPr>
            </w:pPr>
            <w:r w:rsidRPr="00C77211">
              <w:rPr>
                <w:rFonts w:ascii="Garamond" w:hAnsi="Garamond"/>
                <w:sz w:val="20"/>
                <w:szCs w:val="16"/>
              </w:rPr>
              <w:sym w:font="Wingdings" w:char="F078"/>
            </w:r>
            <w:r w:rsidRPr="00C77211">
              <w:rPr>
                <w:rFonts w:ascii="Garamond" w:hAnsi="Garamond"/>
                <w:sz w:val="20"/>
              </w:rPr>
              <w:t xml:space="preserve"> laboratorio</w:t>
            </w:r>
          </w:p>
          <w:p w14:paraId="308CEA8B" w14:textId="77777777" w:rsidR="00447FD8" w:rsidRPr="00C77211" w:rsidRDefault="00447FD8" w:rsidP="00447FD8">
            <w:pPr>
              <w:rPr>
                <w:rFonts w:ascii="Garamond" w:hAnsi="Garamond"/>
                <w:sz w:val="20"/>
              </w:rPr>
            </w:pPr>
            <w:r w:rsidRPr="00C77211">
              <w:rPr>
                <w:rFonts w:ascii="Garamond" w:hAnsi="Garamond"/>
                <w:sz w:val="20"/>
                <w:szCs w:val="16"/>
              </w:rPr>
              <w:sym w:font="Wingdings" w:char="F078"/>
            </w:r>
            <w:r w:rsidRPr="00C77211">
              <w:rPr>
                <w:rFonts w:ascii="Garamond" w:hAnsi="Garamond"/>
                <w:sz w:val="20"/>
              </w:rPr>
              <w:t xml:space="preserve"> </w:t>
            </w:r>
            <w:r w:rsidRPr="00C77211">
              <w:rPr>
                <w:rFonts w:ascii="Garamond" w:hAnsi="Garamond"/>
                <w:sz w:val="20"/>
                <w:szCs w:val="22"/>
              </w:rPr>
              <w:t>lezione frontale</w:t>
            </w:r>
          </w:p>
          <w:p w14:paraId="290EB00A" w14:textId="77777777" w:rsidR="00447FD8" w:rsidRPr="00C77211" w:rsidRDefault="00447FD8" w:rsidP="00447FD8">
            <w:pPr>
              <w:rPr>
                <w:rFonts w:ascii="Garamond" w:hAnsi="Garamond"/>
                <w:sz w:val="20"/>
              </w:rPr>
            </w:pPr>
            <w:r w:rsidRPr="00C77211">
              <w:rPr>
                <w:rFonts w:ascii="Garamond" w:hAnsi="Garamond"/>
                <w:sz w:val="20"/>
              </w:rPr>
              <w:t>□ debriefing</w:t>
            </w:r>
          </w:p>
          <w:p w14:paraId="3384256F" w14:textId="77777777" w:rsidR="00447FD8" w:rsidRPr="00C77211" w:rsidRDefault="00447FD8" w:rsidP="00447FD8">
            <w:pPr>
              <w:jc w:val="both"/>
              <w:rPr>
                <w:rFonts w:ascii="Garamond" w:hAnsi="Garamond"/>
                <w:sz w:val="20"/>
              </w:rPr>
            </w:pPr>
            <w:r w:rsidRPr="00C77211">
              <w:rPr>
                <w:rFonts w:ascii="Garamond" w:hAnsi="Garamond"/>
                <w:sz w:val="20"/>
                <w:szCs w:val="16"/>
              </w:rPr>
              <w:sym w:font="Wingdings" w:char="F078"/>
            </w:r>
            <w:r w:rsidRPr="00C77211">
              <w:rPr>
                <w:rFonts w:ascii="Garamond" w:hAnsi="Garamond"/>
                <w:sz w:val="20"/>
              </w:rPr>
              <w:t>esercitazioni</w:t>
            </w:r>
          </w:p>
          <w:p w14:paraId="6F9CD6D5" w14:textId="77777777" w:rsidR="00447FD8" w:rsidRPr="00C77211" w:rsidRDefault="00447FD8" w:rsidP="00447FD8">
            <w:pPr>
              <w:jc w:val="both"/>
              <w:rPr>
                <w:rFonts w:ascii="Garamond" w:hAnsi="Garamond"/>
                <w:sz w:val="20"/>
              </w:rPr>
            </w:pPr>
            <w:r w:rsidRPr="00C77211">
              <w:rPr>
                <w:rFonts w:ascii="Garamond" w:hAnsi="Garamond"/>
                <w:sz w:val="20"/>
              </w:rPr>
              <w:t>□ dialogo formativo</w:t>
            </w:r>
          </w:p>
          <w:p w14:paraId="6EEA9C77" w14:textId="77777777" w:rsidR="00447FD8" w:rsidRPr="00C77211" w:rsidRDefault="00447FD8" w:rsidP="00447FD8">
            <w:pPr>
              <w:jc w:val="both"/>
              <w:rPr>
                <w:rFonts w:ascii="Garamond" w:hAnsi="Garamond"/>
                <w:sz w:val="20"/>
                <w:lang w:val="en-US"/>
              </w:rPr>
            </w:pPr>
            <w:r w:rsidRPr="00C77211">
              <w:rPr>
                <w:rFonts w:ascii="Garamond" w:hAnsi="Garamond"/>
                <w:sz w:val="20"/>
                <w:lang w:val="en-US"/>
              </w:rPr>
              <w:t>□problem solving</w:t>
            </w:r>
          </w:p>
          <w:p w14:paraId="3981816F" w14:textId="77777777" w:rsidR="00447FD8" w:rsidRPr="00C77211" w:rsidRDefault="00447FD8" w:rsidP="00447FD8">
            <w:pPr>
              <w:ind w:left="248" w:hanging="248"/>
              <w:rPr>
                <w:rFonts w:ascii="Garamond" w:hAnsi="Garamond"/>
                <w:sz w:val="20"/>
                <w:lang w:val="en-US"/>
              </w:rPr>
            </w:pPr>
            <w:r w:rsidRPr="00C77211">
              <w:rPr>
                <w:rFonts w:ascii="Garamond" w:hAnsi="Garamond"/>
                <w:sz w:val="20"/>
                <w:lang w:val="en-US"/>
              </w:rPr>
              <w:t xml:space="preserve">□ CLIL (D.P.R. 15/03/2010 n.88 e </w:t>
            </w:r>
            <w:proofErr w:type="spellStart"/>
            <w:r w:rsidRPr="00C77211">
              <w:rPr>
                <w:rFonts w:ascii="Garamond" w:hAnsi="Garamond"/>
                <w:sz w:val="20"/>
                <w:lang w:val="en-US"/>
              </w:rPr>
              <w:t>succ</w:t>
            </w:r>
            <w:proofErr w:type="spellEnd"/>
            <w:r w:rsidRPr="00C77211">
              <w:rPr>
                <w:rFonts w:ascii="Garamond" w:hAnsi="Garamond"/>
                <w:sz w:val="20"/>
                <w:lang w:val="en-US"/>
              </w:rPr>
              <w:t>. LL. GG.)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E21AEF" w14:textId="77777777" w:rsidR="00447FD8" w:rsidRPr="00CC2C61" w:rsidRDefault="00447FD8" w:rsidP="00447FD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7FD8">
              <w:rPr>
                <w:rFonts w:ascii="Garamond" w:hAnsi="Garamond"/>
                <w:sz w:val="20"/>
                <w:szCs w:val="20"/>
                <w:lang w:val="en-GB"/>
              </w:rPr>
              <w:t>alternanza</w:t>
            </w:r>
            <w:proofErr w:type="spellEnd"/>
          </w:p>
          <w:p w14:paraId="652FF27A" w14:textId="77777777" w:rsidR="00447FD8" w:rsidRPr="00CC2C61" w:rsidRDefault="00447FD8" w:rsidP="00447FD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CC2C61">
              <w:rPr>
                <w:rFonts w:ascii="Garamond" w:hAnsi="Garamond"/>
                <w:sz w:val="20"/>
                <w:szCs w:val="20"/>
                <w:lang w:val="en-US"/>
              </w:rPr>
              <w:t>□ project work</w:t>
            </w:r>
          </w:p>
          <w:p w14:paraId="7B76203D" w14:textId="77777777" w:rsidR="00447FD8" w:rsidRPr="00CC2C61" w:rsidRDefault="00447FD8" w:rsidP="00447FD8">
            <w:pPr>
              <w:rPr>
                <w:rFonts w:ascii="Garamond" w:hAnsi="Garamond"/>
                <w:sz w:val="20"/>
                <w:szCs w:val="20"/>
                <w:lang w:val="en-US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447FD8">
              <w:rPr>
                <w:rFonts w:ascii="Garamond" w:hAnsi="Garamond"/>
                <w:sz w:val="20"/>
                <w:szCs w:val="20"/>
                <w:lang w:val="en-GB"/>
              </w:rPr>
              <w:t>simulazione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  <w:lang w:val="en-US"/>
              </w:rPr>
              <w:t xml:space="preserve"> – virtual Lab</w:t>
            </w:r>
          </w:p>
          <w:p w14:paraId="7DBFAFE7" w14:textId="77777777" w:rsidR="00447FD8" w:rsidRPr="003E1FA3" w:rsidRDefault="00447FD8" w:rsidP="00447FD8">
            <w:pPr>
              <w:rPr>
                <w:rFonts w:ascii="Garamond" w:hAnsi="Garamond"/>
                <w:sz w:val="20"/>
                <w:szCs w:val="20"/>
                <w:lang w:val="en-GB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E1FA3">
              <w:rPr>
                <w:rFonts w:ascii="Garamond" w:hAnsi="Garamond"/>
                <w:sz w:val="20"/>
                <w:szCs w:val="20"/>
                <w:lang w:val="en-GB"/>
              </w:rPr>
              <w:t xml:space="preserve"> e-learning </w:t>
            </w:r>
            <w:r>
              <w:rPr>
                <w:rFonts w:ascii="Garamond" w:hAnsi="Garamond"/>
                <w:sz w:val="20"/>
                <w:szCs w:val="20"/>
                <w:lang w:val="en-GB"/>
              </w:rPr>
              <w:t>- DID</w:t>
            </w:r>
          </w:p>
          <w:p w14:paraId="3DCC38EA" w14:textId="77777777" w:rsidR="00447FD8" w:rsidRPr="00CC2C61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brain – storming</w:t>
            </w:r>
          </w:p>
          <w:p w14:paraId="5EB0368F" w14:textId="77777777" w:rsidR="00447FD8" w:rsidRPr="00CC2C61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t>□ percorso autoapprendimento</w:t>
            </w:r>
          </w:p>
          <w:p w14:paraId="079FEA33" w14:textId="2929E5B7" w:rsidR="00447FD8" w:rsidRPr="00C77211" w:rsidRDefault="00447FD8" w:rsidP="00447FD8">
            <w:pPr>
              <w:rPr>
                <w:rFonts w:ascii="Garamond" w:hAnsi="Garamond"/>
                <w:i/>
                <w:sz w:val="20"/>
              </w:rPr>
            </w:pPr>
            <w:r w:rsidRPr="00CC2C61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CC2C61">
              <w:rPr>
                <w:rFonts w:ascii="Garamond" w:hAnsi="Garamond"/>
                <w:sz w:val="20"/>
                <w:szCs w:val="20"/>
              </w:rPr>
              <w:t xml:space="preserve"> DSA/H (</w:t>
            </w:r>
            <w:proofErr w:type="spellStart"/>
            <w:r w:rsidRPr="00CC2C61">
              <w:rPr>
                <w:rFonts w:ascii="Garamond" w:hAnsi="Garamond"/>
                <w:sz w:val="20"/>
                <w:szCs w:val="20"/>
              </w:rPr>
              <w:t>rif.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</w:rPr>
              <w:t xml:space="preserve"> L. Naz. 170/2010 </w:t>
            </w:r>
            <w:proofErr w:type="spellStart"/>
            <w:r w:rsidRPr="00CC2C61">
              <w:rPr>
                <w:rFonts w:ascii="Garamond" w:hAnsi="Garamond"/>
                <w:sz w:val="20"/>
                <w:szCs w:val="20"/>
              </w:rPr>
              <w:t>Decr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</w:rPr>
              <w:t xml:space="preserve">. Att. e </w:t>
            </w:r>
            <w:proofErr w:type="spellStart"/>
            <w:r w:rsidRPr="00CC2C61">
              <w:rPr>
                <w:rFonts w:ascii="Garamond" w:hAnsi="Garamond"/>
                <w:sz w:val="20"/>
                <w:szCs w:val="20"/>
              </w:rPr>
              <w:t>All</w:t>
            </w:r>
            <w:proofErr w:type="spellEnd"/>
            <w:r w:rsidRPr="00CC2C61">
              <w:rPr>
                <w:rFonts w:ascii="Garamond" w:hAnsi="Garamond"/>
                <w:sz w:val="20"/>
                <w:szCs w:val="20"/>
              </w:rPr>
              <w:t>.)</w:t>
            </w:r>
          </w:p>
        </w:tc>
      </w:tr>
      <w:tr w:rsidR="00447FD8" w:rsidRPr="006D053F" w14:paraId="530B7B46" w14:textId="77777777" w:rsidTr="00447FD8">
        <w:trPr>
          <w:trHeight w:val="795"/>
          <w:jc w:val="center"/>
        </w:trPr>
        <w:tc>
          <w:tcPr>
            <w:tcW w:w="2860" w:type="dxa"/>
            <w:vAlign w:val="center"/>
          </w:tcPr>
          <w:p w14:paraId="1A8F4CFC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Mezzi, strumenti</w:t>
            </w:r>
          </w:p>
          <w:p w14:paraId="06892E0A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e sussidi </w:t>
            </w:r>
          </w:p>
          <w:p w14:paraId="57B7E03A" w14:textId="77777777" w:rsidR="00447FD8" w:rsidRPr="006D053F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082B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C402D">
              <w:rPr>
                <w:rFonts w:ascii="Garamond" w:hAnsi="Garamond"/>
                <w:sz w:val="20"/>
                <w:szCs w:val="20"/>
              </w:rPr>
              <w:t xml:space="preserve"> attrezzature di laboratorio     </w:t>
            </w:r>
          </w:p>
          <w:p w14:paraId="68A03BC6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t xml:space="preserve">     ○ Banco di Alimentazione</w:t>
            </w:r>
          </w:p>
          <w:p w14:paraId="6622192F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t xml:space="preserve">     ○ Strumenti analogici e digitali</w:t>
            </w:r>
          </w:p>
          <w:p w14:paraId="452CFC63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t xml:space="preserve">     ○ Multimetro digitale</w:t>
            </w:r>
          </w:p>
          <w:p w14:paraId="69DB3369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t xml:space="preserve">     ○ Generatore di segnale</w:t>
            </w:r>
          </w:p>
          <w:p w14:paraId="19502DFF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C402D">
              <w:rPr>
                <w:rFonts w:ascii="Garamond" w:hAnsi="Garamond"/>
                <w:sz w:val="20"/>
                <w:szCs w:val="20"/>
              </w:rPr>
              <w:t xml:space="preserve"> simulatore</w:t>
            </w:r>
          </w:p>
          <w:p w14:paraId="340143DD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C402D">
              <w:rPr>
                <w:rFonts w:ascii="Garamond" w:hAnsi="Garamond"/>
                <w:sz w:val="20"/>
                <w:szCs w:val="20"/>
              </w:rPr>
              <w:t xml:space="preserve"> monografie di apparati</w:t>
            </w:r>
          </w:p>
          <w:p w14:paraId="2F953FEA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C402D"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spellStart"/>
            <w:r w:rsidRPr="003C402D">
              <w:rPr>
                <w:rFonts w:ascii="Garamond" w:hAnsi="Garamond"/>
                <w:sz w:val="20"/>
                <w:szCs w:val="20"/>
              </w:rPr>
              <w:t>virtual</w:t>
            </w:r>
            <w:proofErr w:type="spellEnd"/>
            <w:r w:rsidRPr="003C402D">
              <w:rPr>
                <w:rFonts w:ascii="Garamond" w:hAnsi="Garamond"/>
                <w:sz w:val="20"/>
                <w:szCs w:val="20"/>
              </w:rPr>
              <w:t xml:space="preserve"> – lab</w:t>
            </w:r>
          </w:p>
          <w:p w14:paraId="0BC1CA8E" w14:textId="30036E4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  <w:r w:rsidRPr="003C402D">
              <w:rPr>
                <w:rFonts w:ascii="Garamond" w:hAnsi="Garamond"/>
                <w:sz w:val="20"/>
                <w:szCs w:val="20"/>
              </w:rPr>
              <w:sym w:font="Wingdings" w:char="F078"/>
            </w:r>
            <w:r w:rsidRPr="003C402D">
              <w:rPr>
                <w:rFonts w:ascii="Garamond" w:hAnsi="Garamond"/>
                <w:sz w:val="20"/>
                <w:szCs w:val="20"/>
              </w:rPr>
              <w:t xml:space="preserve"> dispense: caricate in “Materiale Didatti</w:t>
            </w:r>
            <w:r>
              <w:rPr>
                <w:rFonts w:ascii="Garamond" w:hAnsi="Garamond"/>
                <w:sz w:val="20"/>
                <w:szCs w:val="20"/>
              </w:rPr>
              <w:t>c</w:t>
            </w:r>
            <w:r w:rsidRPr="003C402D">
              <w:rPr>
                <w:rFonts w:ascii="Garamond" w:hAnsi="Garamond"/>
                <w:sz w:val="20"/>
                <w:szCs w:val="20"/>
              </w:rPr>
              <w:t>o” validato - sito della scuola</w:t>
            </w:r>
          </w:p>
          <w:p w14:paraId="24845532" w14:textId="77777777" w:rsidR="00447FD8" w:rsidRPr="003C402D" w:rsidRDefault="00447FD8" w:rsidP="00447FD8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CFB097" w14:textId="77777777" w:rsidR="00447FD8" w:rsidRDefault="00447FD8" w:rsidP="00447F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libro di testo</w:t>
            </w:r>
            <w:r>
              <w:rPr>
                <w:rFonts w:ascii="Garamond" w:hAnsi="Garamond"/>
              </w:rPr>
              <w:t xml:space="preserve">: </w:t>
            </w:r>
            <w:r>
              <w:rPr>
                <w:sz w:val="20"/>
                <w:szCs w:val="20"/>
              </w:rPr>
              <w:t>ELETTROTECNICA,</w:t>
            </w:r>
          </w:p>
          <w:p w14:paraId="39B63858" w14:textId="77777777" w:rsidR="00447FD8" w:rsidRDefault="00447FD8" w:rsidP="00447F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ELETTRONICA ED AUTOMAZIONE –</w:t>
            </w:r>
          </w:p>
          <w:p w14:paraId="1E9C573F" w14:textId="77777777" w:rsidR="00447FD8" w:rsidRDefault="00447FD8" w:rsidP="00447F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Autori: GAETANO CONTE -</w:t>
            </w:r>
          </w:p>
          <w:p w14:paraId="6ECBC61A" w14:textId="77777777" w:rsidR="00447FD8" w:rsidRDefault="00447FD8" w:rsidP="00447F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EMANUELE IMPALLOMENI Editore:</w:t>
            </w:r>
          </w:p>
          <w:p w14:paraId="1A7BD8D2" w14:textId="77777777" w:rsidR="00447FD8" w:rsidRPr="007D3501" w:rsidRDefault="00447FD8" w:rsidP="00447FD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HOEPLI</w:t>
            </w:r>
          </w:p>
          <w:p w14:paraId="1C39B00E" w14:textId="77777777" w:rsidR="00447FD8" w:rsidRPr="00FF2003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pubblicazioni ed e-book</w:t>
            </w:r>
          </w:p>
          <w:p w14:paraId="6C23D2AA" w14:textId="77777777" w:rsidR="00447FD8" w:rsidRPr="00FF2003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apparati multimediali</w:t>
            </w:r>
          </w:p>
          <w:p w14:paraId="3555ABD6" w14:textId="77777777" w:rsidR="00447FD8" w:rsidRPr="00FF2003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 strumenti per calcolo elettronico</w:t>
            </w:r>
          </w:p>
          <w:p w14:paraId="32ADEFC2" w14:textId="77777777" w:rsidR="00447FD8" w:rsidRPr="00FF2003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Strumenti di misura</w:t>
            </w:r>
          </w:p>
          <w:p w14:paraId="55D3B619" w14:textId="77777777" w:rsidR="00447FD8" w:rsidRPr="00FF2003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Cartografia </w:t>
            </w:r>
            <w:proofErr w:type="spellStart"/>
            <w:r w:rsidRPr="00FF2003">
              <w:rPr>
                <w:rFonts w:ascii="Garamond" w:hAnsi="Garamond"/>
              </w:rPr>
              <w:t>tradiz</w:t>
            </w:r>
            <w:proofErr w:type="spellEnd"/>
            <w:r w:rsidRPr="00FF2003">
              <w:rPr>
                <w:rFonts w:ascii="Garamond" w:hAnsi="Garamond"/>
              </w:rPr>
              <w:t>. e/o elettronica</w:t>
            </w:r>
          </w:p>
          <w:p w14:paraId="35FDC801" w14:textId="77777777" w:rsidR="00447FD8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53FE04D0" w14:textId="63EEAFEB" w:rsidR="00447FD8" w:rsidRPr="003C402D" w:rsidRDefault="00447FD8" w:rsidP="00447FD8">
            <w:pPr>
              <w:rPr>
                <w:rFonts w:ascii="Garamond" w:eastAsia="MS Mincho" w:hAnsi="Garamond"/>
                <w:b/>
                <w:sz w:val="20"/>
                <w:szCs w:val="20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C77211" w:rsidRPr="006D053F" w14:paraId="5E314103" w14:textId="77777777" w:rsidTr="00914D2A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7A8512DA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C77211" w:rsidRPr="006D053F" w14:paraId="20015162" w14:textId="77777777" w:rsidTr="00447FD8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2297E7D5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In itinere</w:t>
            </w:r>
          </w:p>
        </w:tc>
        <w:tc>
          <w:tcPr>
            <w:tcW w:w="3362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A5A4C1" w14:textId="3E45BD35" w:rsidR="00C77211" w:rsidRPr="006D053F" w:rsidRDefault="00D33C14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C77211">
              <w:rPr>
                <w:rFonts w:ascii="Garamond" w:hAnsi="Garamond"/>
              </w:rPr>
              <w:t xml:space="preserve"> </w:t>
            </w:r>
            <w:r w:rsidR="00C77211" w:rsidRPr="006D053F">
              <w:rPr>
                <w:rFonts w:ascii="Garamond" w:hAnsi="Garamond"/>
              </w:rPr>
              <w:t>prova strutturata</w:t>
            </w:r>
          </w:p>
          <w:p w14:paraId="45AE59CD" w14:textId="23CF6981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4CB7F792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48A17DAC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765EFCF5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351B3C2A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70DFE628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saggio breve</w:t>
            </w:r>
          </w:p>
          <w:p w14:paraId="588D70A2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di simulazione</w:t>
            </w:r>
          </w:p>
          <w:p w14:paraId="4526EA77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soluzione di problemi</w:t>
            </w:r>
          </w:p>
          <w:p w14:paraId="00FDBB7D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elaborazioni grafiche</w:t>
            </w:r>
          </w:p>
        </w:tc>
        <w:tc>
          <w:tcPr>
            <w:tcW w:w="409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0E5F3D" w14:textId="6329AAFF" w:rsidR="00C77211" w:rsidRPr="006D053F" w:rsidRDefault="006F2486" w:rsidP="00914D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696AF6E8" wp14:editId="2A6AED98">
                      <wp:simplePos x="0" y="0"/>
                      <wp:positionH relativeFrom="character">
                        <wp:posOffset>0</wp:posOffset>
                      </wp:positionH>
                      <wp:positionV relativeFrom="line">
                        <wp:posOffset>0</wp:posOffset>
                      </wp:positionV>
                      <wp:extent cx="1582420" cy="272415"/>
                      <wp:effectExtent l="0" t="0" r="0" b="381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D506F0" w14:textId="77777777" w:rsidR="00447FD8" w:rsidRPr="00315B2F" w:rsidRDefault="00447FD8" w:rsidP="00C77211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 w:rsidRPr="00315B2F"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96AF6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0;margin-top:0;width:124.6pt;height:21.45pt;z-index:2;visibility:visible;mso-wrap-style:square;mso-width-percent:0;mso-height-percent:20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t/JwIAAFAEAAAOAAAAZHJzL2Uyb0RvYy54bWysVNuO0zAQfUfiHyy/07RRSrtR09XSpQhp&#10;WZB2+QDHcRILxzZjt0n5esZOWsrtBZEHy/aMz8ycM5PN7dApchTgpNEFXczmlAjNTSV1U9DPz/tX&#10;a0qcZ7piymhR0JNw9Hb78sWmt7lITWtUJYAgiHZ5bwvaem/zJHG8FR1zM2OFRmNtoGMej9AkFbAe&#10;0TuVpPP566Q3UFkwXDiHt/ejkW4jfl0L7j/WtROeqIJibj6uENcyrMl2w/IGmG0ln9Jg/5BFx6TG&#10;oBeoe+YZOYD8DaqTHIwztZ9x0yWmriUXsQasZjH/pZqnllkRa0FynL3Q5P4fLH88fgIiq4KuKNGs&#10;Q4mexeDJGzOQLLDTW5ej05NFNz/gNaocK3X2wfAvjmiza5luxB2A6VvBKsxuEV4mV09HHBdAyv6D&#10;qTAMO3gTgYYaukAdkkEQHVU6XZQJqfAQcrlOsxRNHG3pKs0WyxiC5efXFpx/J0xHwqaggMpHdHZ8&#10;cD5kw/KzSwjmjJLVXioVD9CUOwXkyLBL9vGb0H9yU5r0Bb1ZpsuRgL9CzOP3J4hOemx3JbuCri9O&#10;LA+0vdVVbEbPpBr3mLLSE4+BupFEP5TDpEtpqhMyCmZsaxxD3LQGvlHSY0sX1H09MBCUqPcaVblZ&#10;ZFmYgXjIlqvAJ1xbymsL0xyhCuopGbc7P87NwYJsWox07oM7VHIvI8lB8jGrKW9s28j9NGJhLq7P&#10;0evHj2D7HQAA//8DAFBLAwQUAAYACAAAACEAXoCWRdsAAAAEAQAADwAAAGRycy9kb3ducmV2Lnht&#10;bEyPzW7CMBCE75X6DtZW4oKKQ/gRpNmgFolTT6T0buIliRqvg20gvH3dXtrLSqMZzXybbwbTiSs5&#10;31pGmE4SEMSV1S3XCIeP3fMKhA+KteosE8KdPGyKx4dcZdreeE/XMtQilrDPFEITQp9J6auGjPIT&#10;2xNH72SdUSFKV0vt1C2Wm06mSbKURrUcFxrV07ah6qu8GITluZyN3z/1mPf33ZurzEJvDwvE0dPw&#10;+gIi0BD+wvCDH9GhiExHe2HtRYcQHwm/N3rpfJ2COCLM0zXIIpf/4YtvAAAA//8DAFBLAQItABQA&#10;BgAIAAAAIQC2gziS/gAAAOEBAAATAAAAAAAAAAAAAAAAAAAAAABbQ29udGVudF9UeXBlc10ueG1s&#10;UEsBAi0AFAAGAAgAAAAhADj9If/WAAAAlAEAAAsAAAAAAAAAAAAAAAAALwEAAF9yZWxzLy5yZWxz&#10;UEsBAi0AFAAGAAgAAAAhAJmC238nAgAAUAQAAA4AAAAAAAAAAAAAAAAALgIAAGRycy9lMm9Eb2Mu&#10;eG1sUEsBAi0AFAAGAAgAAAAhAF6AlkXbAAAABAEAAA8AAAAAAAAAAAAAAAAAgQQAAGRycy9kb3du&#10;cmV2LnhtbFBLBQYAAAAABAAEAPMAAACJBQAAAAA=&#10;">
                      <v:textbox style="mso-fit-shape-to-text:t">
                        <w:txbxContent>
                          <w:p w14:paraId="71D506F0" w14:textId="77777777" w:rsidR="00447FD8" w:rsidRPr="00315B2F" w:rsidRDefault="00447FD8" w:rsidP="00C77211">
                            <w:pPr>
                              <w:rPr>
                                <w:rFonts w:ascii="Garamond" w:hAnsi="Garamond"/>
                              </w:rPr>
                            </w:pPr>
                            <w:r w:rsidRPr="00315B2F"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  <w10:wrap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6AF7D4C" wp14:editId="6583F4CF">
                      <wp:extent cx="1552575" cy="276225"/>
                      <wp:effectExtent l="635" t="4445" r="0" b="0"/>
                      <wp:docPr id="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552575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CED340" id="AutoShape 1" o:spid="_x0000_s1026" style="width:122.2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RBl6gEAAMUDAAAOAAAAZHJzL2Uyb0RvYy54bWysU8Fu2zAMvQ/YPwi6L46NuFmNOEXRosOA&#10;bivQ7QMUWbKF2aJGKXGyrx8lJ1m63opdBJGUHx8fn1c3+6FnO4XegK15PptzpqyExti25j++P3z4&#10;yJkPwjaiB6tqflCe36zfv1uNrlIFdNA3ChmBWF+NruZdCK7KMi87NQg/A6csFTXgIAKF2GYNipHQ&#10;hz4r5vOrbARsHIJU3lP2firydcLXWsnwTWuvAutrTtxCOjGdm3hm65WoWhSuM/JIQ7yBxSCMpaZn&#10;qHsRBNuieQU1GIngQYeZhCEDrY1UaQaaJp//M81zJ5xKs5A43p1l8v8PVn7dPSEzDe2OMysGWtHt&#10;NkDqzPIoz+h8Ra+e3RPGAb17BPnTMwt3nbCtuvWORJ4+P6UQYeyUaIhngsheYMTAExrbjF+goYaC&#10;Gibx9hqH2INkYfu0o8N5R2ofmKRkXpZFuSw5k1QrlldFUUaWmahOXzv04ZOCgcVLzZHoJXSxe/Rh&#10;enp6EptZeDB9n3zQ2xcJwoyZxD4SnrTYQHMg8giTl8j7dOkAf3M2ko9q7n9tBSrO+s+WBLjOF4to&#10;vBQsymVBAV5WNpcVYSVB1TxwNl3vwmTWrUPTdknniWPckjZpnijoxOpIlrySFDn6OprxMk6v/v59&#10;6z8AAAD//wMAUEsDBBQABgAIAAAAIQBPGmAT3QAAAAQBAAAPAAAAZHJzL2Rvd25yZXYueG1sTI9B&#10;S8NAEIXvQv/DMgUvYjfWVCTNpEhBLCIUU+15m50mwexsmt0m8d+79aKXgcd7vPdNuhpNI3rqXG0Z&#10;4W4WgSAurK65RPjYPd8+gnBesVaNZUL4JgerbHKVqkTbgd+pz30pQgm7RCFU3reJlK6oyCg3sy1x&#10;8I62M8oH2ZVSd2oI5aaR8yh6kEbVHBYq1dK6ouIrPxuEodj2+93bi9ze7DeWT5vTOv98Rbyejk9L&#10;EJ5G/xeGC35AhywwHeyZtRMNQnjE/97gzeN4AeKAEN8vQGap/A+f/QAAAP//AwBQSwECLQAUAAYA&#10;CAAAACEAtoM4kv4AAADhAQAAEwAAAAAAAAAAAAAAAAAAAAAAW0NvbnRlbnRfVHlwZXNdLnhtbFBL&#10;AQItABQABgAIAAAAIQA4/SH/1gAAAJQBAAALAAAAAAAAAAAAAAAAAC8BAABfcmVscy8ucmVsc1BL&#10;AQItABQABgAIAAAAIQCwhRBl6gEAAMUDAAAOAAAAAAAAAAAAAAAAAC4CAABkcnMvZTJvRG9jLnht&#10;bFBLAQItABQABgAIAAAAIQBPGmAT3QAAAAQBAAAPAAAAAAAAAAAAAAAAAEQEAABkcnMvZG93bnJl&#10;di54bWxQSwUGAAAAAAQABADzAAAATg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30BFB6BD" w14:textId="77777777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45D23A9D" w14:textId="77777777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2D1F7D97" w14:textId="77777777" w:rsidR="00447FD8" w:rsidRPr="006D053F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2C21DA8E" w14:textId="77777777" w:rsidR="00447FD8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007B949F" w14:textId="29CA451E" w:rsidR="00C77211" w:rsidRPr="00854876" w:rsidRDefault="00447FD8" w:rsidP="00447FD8">
            <w:pPr>
              <w:spacing w:line="259" w:lineRule="auto"/>
              <w:rPr>
                <w:rFonts w:ascii="Garamond" w:hAnsi="Garamond"/>
                <w:sz w:val="22"/>
                <w:szCs w:val="22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C77211" w:rsidRPr="006D053F" w14:paraId="617ACF1F" w14:textId="77777777" w:rsidTr="00447FD8">
        <w:trPr>
          <w:cantSplit/>
          <w:trHeight w:val="2246"/>
          <w:jc w:val="center"/>
        </w:trPr>
        <w:tc>
          <w:tcPr>
            <w:tcW w:w="2860" w:type="dxa"/>
            <w:vAlign w:val="center"/>
          </w:tcPr>
          <w:p w14:paraId="6D9BEA3A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Fine modulo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9F4F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686D48AD" w14:textId="2F29053C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 xml:space="preserve">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438A10C7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in laboratorio</w:t>
            </w:r>
          </w:p>
          <w:p w14:paraId="22B28CC5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36CF195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420AF14C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38D7C547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Pr="006D053F">
              <w:rPr>
                <w:rFonts w:ascii="Garamond" w:hAnsi="Garamond"/>
              </w:rPr>
              <w:t xml:space="preserve"> prova di simulazione</w:t>
            </w:r>
          </w:p>
          <w:p w14:paraId="598BDDB6" w14:textId="395E1DC2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</w:tc>
        <w:tc>
          <w:tcPr>
            <w:tcW w:w="40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569DA" w14:textId="77777777" w:rsidR="00C77211" w:rsidRPr="006D053F" w:rsidRDefault="00C77211" w:rsidP="00914D2A">
            <w:pPr>
              <w:rPr>
                <w:rFonts w:ascii="Garamond" w:hAnsi="Garamond"/>
              </w:rPr>
            </w:pPr>
          </w:p>
        </w:tc>
      </w:tr>
      <w:tr w:rsidR="00C77211" w:rsidRPr="006D053F" w14:paraId="0463AA26" w14:textId="77777777" w:rsidTr="00914D2A">
        <w:trPr>
          <w:trHeight w:val="416"/>
          <w:jc w:val="center"/>
        </w:trPr>
        <w:tc>
          <w:tcPr>
            <w:tcW w:w="2860" w:type="dxa"/>
            <w:vAlign w:val="center"/>
          </w:tcPr>
          <w:p w14:paraId="3F68CCED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A72D2" w14:textId="77777777" w:rsidR="00C77211" w:rsidRPr="006D053F" w:rsidRDefault="00C77211" w:rsidP="00914D2A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Conoscere e applicare le leggi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di Ohm – Risolvere reti elettriche con una maglia ed effettuare il bilancio di potenza –</w:t>
            </w:r>
            <w:r>
              <w:rPr>
                <w:rFonts w:ascii="Garamond" w:hAnsi="Garamond"/>
                <w:sz w:val="22"/>
                <w:szCs w:val="22"/>
              </w:rPr>
              <w:t xml:space="preserve">descrivere le applicazioni ed i principi fondamentali dell’elettrostatica ed elettromagnetismo - 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conoscere le unità di misura di: I, V, R, </w:t>
            </w:r>
            <w:r>
              <w:rPr>
                <w:rFonts w:ascii="Garamond" w:hAnsi="Garamond"/>
                <w:sz w:val="22"/>
                <w:szCs w:val="22"/>
              </w:rPr>
              <w:t xml:space="preserve">W, </w:t>
            </w:r>
            <w:r w:rsidRPr="006D053F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, C, L, H, B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–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6D053F">
              <w:rPr>
                <w:rFonts w:ascii="Garamond" w:hAnsi="Garamond"/>
                <w:sz w:val="22"/>
                <w:szCs w:val="22"/>
              </w:rPr>
              <w:t>rispettare le norme di sicurezza – esprimere i risultati in modo corretto – applicare le norme di sicurezza</w:t>
            </w:r>
          </w:p>
        </w:tc>
      </w:tr>
      <w:tr w:rsidR="00C77211" w:rsidRPr="006D053F" w14:paraId="5AC17FA8" w14:textId="77777777" w:rsidTr="00914D2A">
        <w:trPr>
          <w:trHeight w:val="626"/>
          <w:jc w:val="center"/>
        </w:trPr>
        <w:tc>
          <w:tcPr>
            <w:tcW w:w="2860" w:type="dxa"/>
            <w:vAlign w:val="center"/>
          </w:tcPr>
          <w:p w14:paraId="7E832EB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Azioni di recupero ed </w:t>
            </w:r>
            <w:r w:rsidRPr="006D053F">
              <w:rPr>
                <w:rFonts w:ascii="Garamond" w:hAnsi="Garamond"/>
              </w:rPr>
              <w:t>approfondimento</w:t>
            </w:r>
          </w:p>
        </w:tc>
        <w:tc>
          <w:tcPr>
            <w:tcW w:w="7457" w:type="dxa"/>
            <w:gridSpan w:val="7"/>
            <w:vAlign w:val="center"/>
          </w:tcPr>
          <w:p w14:paraId="09A35A07" w14:textId="3152CEA8" w:rsidR="00C77211" w:rsidRPr="006D053F" w:rsidRDefault="00447FD8" w:rsidP="00914D2A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</w:t>
            </w:r>
            <w:r>
              <w:rPr>
                <w:rFonts w:ascii="Garamond" w:hAnsi="Garamond"/>
                <w:sz w:val="22"/>
                <w:szCs w:val="22"/>
              </w:rPr>
              <w:t xml:space="preserve"> valutando in accordo con l’ITP (con possibilità di curvare la preparazione maggiormente sugli aspetti pratici o teorici) </w:t>
            </w:r>
            <w:r w:rsidRPr="006D053F">
              <w:rPr>
                <w:rFonts w:ascii="Garamond" w:hAnsi="Garamond"/>
                <w:sz w:val="22"/>
                <w:szCs w:val="22"/>
              </w:rPr>
              <w:t>l’esigenza dell’alunno e o del gruppo di alunni che ha evidenziato difficoltà o manifestato interesse all’apprendimento degli argomenti trattati. Saranno svolte in generale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 xml:space="preserve">Gli indicatori specifici per la valutazione del raggiungimento degli obiettivi sono stati definiti nel 1° </w:t>
            </w:r>
            <w:proofErr w:type="spellStart"/>
            <w:r w:rsidRPr="00D319F9">
              <w:rPr>
                <w:rFonts w:ascii="Garamond" w:hAnsi="Garamond"/>
                <w:sz w:val="22"/>
                <w:szCs w:val="22"/>
              </w:rPr>
              <w:t>C.d.C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</w:tbl>
    <w:p w14:paraId="4C4B23F3" w14:textId="77777777" w:rsidR="00C77211" w:rsidRPr="006D053F" w:rsidRDefault="00C77211" w:rsidP="00C77211">
      <w:pPr>
        <w:rPr>
          <w:rFonts w:ascii="Garamond" w:hAnsi="Garamond"/>
        </w:rPr>
      </w:pPr>
      <w:r w:rsidRPr="006D053F">
        <w:rPr>
          <w:rFonts w:ascii="Garamond" w:hAnsi="Garamond"/>
        </w:rPr>
        <w:br w:type="page"/>
      </w:r>
      <w:r w:rsidRPr="006D053F">
        <w:rPr>
          <w:rFonts w:ascii="Garamond" w:hAnsi="Garamond"/>
        </w:rPr>
        <w:lastRenderedPageBreak/>
        <w:t xml:space="preserve">Modulo N°2: </w:t>
      </w:r>
      <w:r w:rsidRPr="00450AF5">
        <w:rPr>
          <w:rFonts w:ascii="Garamond" w:hAnsi="Garamond"/>
          <w:b/>
        </w:rPr>
        <w:t>Circuiti elettrici in corrente continua e in corrente alternata monofase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C77211" w:rsidRPr="006D053F" w14:paraId="4B68629A" w14:textId="77777777" w:rsidTr="00914D2A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14:paraId="79AF0BE6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Competenze (</w:t>
            </w:r>
            <w:proofErr w:type="spellStart"/>
            <w:r w:rsidRPr="006D053F">
              <w:rPr>
                <w:rFonts w:ascii="Garamond" w:hAnsi="Garamond"/>
              </w:rPr>
              <w:t>rif.</w:t>
            </w:r>
            <w:proofErr w:type="spellEnd"/>
            <w:r w:rsidRPr="006D053F">
              <w:rPr>
                <w:rFonts w:ascii="Garamond" w:hAnsi="Garamond"/>
              </w:rPr>
              <w:t xml:space="preserve"> STCW 95 </w:t>
            </w:r>
            <w:r w:rsidRPr="005C6AA7">
              <w:rPr>
                <w:rFonts w:ascii="Garamond" w:hAnsi="Garamond"/>
                <w:lang w:val="en-GB"/>
              </w:rPr>
              <w:t>Emended</w:t>
            </w:r>
            <w:r w:rsidRPr="006D053F">
              <w:rPr>
                <w:rFonts w:ascii="Garamond" w:hAnsi="Garamond"/>
              </w:rPr>
              <w:t xml:space="preserve"> 2010)</w:t>
            </w:r>
          </w:p>
        </w:tc>
      </w:tr>
      <w:tr w:rsidR="00C77211" w:rsidRPr="006D053F" w14:paraId="2F4D8059" w14:textId="77777777" w:rsidTr="00914D2A">
        <w:trPr>
          <w:trHeight w:val="308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C0C0C0"/>
          </w:tcPr>
          <w:p w14:paraId="7E9B8515" w14:textId="77777777" w:rsidR="00C77211" w:rsidRPr="006D053F" w:rsidRDefault="00C77211" w:rsidP="00914D2A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>III,</w:t>
            </w:r>
            <w:r>
              <w:rPr>
                <w:rFonts w:ascii="Garamond" w:hAnsi="Garamond"/>
              </w:rPr>
              <w:t xml:space="preserve"> IV, XIX</w:t>
            </w:r>
          </w:p>
        </w:tc>
      </w:tr>
      <w:tr w:rsidR="00C77211" w:rsidRPr="006D053F" w14:paraId="314162F8" w14:textId="77777777" w:rsidTr="00914D2A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BFBFBF"/>
          </w:tcPr>
          <w:p w14:paraId="4B41AAC7" w14:textId="77777777" w:rsidR="00C77211" w:rsidRPr="006D053F" w:rsidRDefault="00C77211" w:rsidP="00914D2A">
            <w:pPr>
              <w:pStyle w:val="Titolo2"/>
              <w:spacing w:before="60"/>
              <w:jc w:val="center"/>
              <w:rPr>
                <w:rFonts w:ascii="Garamond" w:hAnsi="Garamond"/>
                <w:sz w:val="18"/>
                <w:szCs w:val="18"/>
              </w:rPr>
            </w:pPr>
            <w:r w:rsidRPr="006D053F">
              <w:rPr>
                <w:rFonts w:ascii="Garamond" w:hAnsi="Garamond"/>
              </w:rPr>
              <w:t>Competenze LL GG (Linee Guida)</w:t>
            </w:r>
          </w:p>
        </w:tc>
      </w:tr>
      <w:tr w:rsidR="00C77211" w:rsidRPr="006D053F" w14:paraId="5D69D14A" w14:textId="77777777" w:rsidTr="00914D2A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</w:tcBorders>
            <w:shd w:val="clear" w:color="auto" w:fill="BFBFBF"/>
          </w:tcPr>
          <w:p w14:paraId="347E934B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31" w:hanging="142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76E57DDB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31" w:hanging="142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5D1A440D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31" w:hanging="142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operare nel sistema di qualità nel rispetto delle normative di sicurezza</w:t>
            </w:r>
          </w:p>
          <w:p w14:paraId="53B18C8D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31" w:hanging="142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C77211" w:rsidRPr="006D053F" w14:paraId="64E38B6C" w14:textId="77777777" w:rsidTr="00914D2A">
        <w:trPr>
          <w:trHeight w:val="602"/>
          <w:jc w:val="center"/>
        </w:trPr>
        <w:tc>
          <w:tcPr>
            <w:tcW w:w="2891" w:type="dxa"/>
            <w:vAlign w:val="center"/>
          </w:tcPr>
          <w:p w14:paraId="3F8EFC71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6B775EDA" w14:textId="77777777" w:rsidR="00C77211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Modulo</w:t>
            </w:r>
            <w:r>
              <w:rPr>
                <w:rFonts w:ascii="Garamond" w:hAnsi="Garamond"/>
                <w:sz w:val="22"/>
                <w:szCs w:val="22"/>
              </w:rPr>
              <w:t xml:space="preserve"> precedente</w:t>
            </w:r>
          </w:p>
          <w:p w14:paraId="5D7ECF4C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213" w:hanging="21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Grandezze vettoriali</w:t>
            </w:r>
          </w:p>
        </w:tc>
      </w:tr>
      <w:tr w:rsidR="00C77211" w:rsidRPr="006D053F" w14:paraId="3B7799CA" w14:textId="77777777" w:rsidTr="00914D2A">
        <w:trPr>
          <w:trHeight w:val="878"/>
          <w:jc w:val="center"/>
        </w:trPr>
        <w:tc>
          <w:tcPr>
            <w:tcW w:w="2891" w:type="dxa"/>
            <w:vAlign w:val="center"/>
          </w:tcPr>
          <w:p w14:paraId="08688EE5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2E3EA6CF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34920ED8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62503E6C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217" w:hanging="221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C77211" w:rsidRPr="006D053F" w14:paraId="02D71029" w14:textId="77777777" w:rsidTr="00914D2A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653AB14" w14:textId="77777777" w:rsidR="00C77211" w:rsidRPr="006D053F" w:rsidRDefault="00C77211" w:rsidP="00914D2A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77211" w:rsidRPr="006D053F" w14:paraId="60985B66" w14:textId="77777777" w:rsidTr="00914D2A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0F93ABF8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</w:tcPr>
          <w:p w14:paraId="2F390FFB" w14:textId="77777777" w:rsidR="00C77211" w:rsidRPr="006D053F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Individuare e classificare le funzioni dei componenti costituenti i sistemi di produzione, trasmissione e/o trasformazione dell’energia elettrica.</w:t>
            </w:r>
          </w:p>
          <w:p w14:paraId="3B26D438" w14:textId="77777777" w:rsidR="00C77211" w:rsidRDefault="00C77211" w:rsidP="00914D2A">
            <w:pPr>
              <w:numPr>
                <w:ilvl w:val="0"/>
                <w:numId w:val="4"/>
              </w:numPr>
              <w:ind w:left="225" w:hanging="225"/>
              <w:rPr>
                <w:rFonts w:ascii="Garamond" w:hAnsi="Garamond"/>
                <w:sz w:val="22"/>
                <w:szCs w:val="22"/>
              </w:rPr>
            </w:pPr>
            <w:r w:rsidRPr="00250678">
              <w:rPr>
                <w:rFonts w:ascii="Garamond" w:hAnsi="Garamond"/>
                <w:sz w:val="22"/>
                <w:szCs w:val="22"/>
              </w:rPr>
              <w:t>Valutare quantitativamente un circuito sia in corrente continua che in corrente alternata.</w:t>
            </w:r>
          </w:p>
          <w:p w14:paraId="5BA83F7C" w14:textId="77777777" w:rsidR="00C77211" w:rsidRPr="006D053F" w:rsidRDefault="00C77211" w:rsidP="00914D2A">
            <w:pPr>
              <w:numPr>
                <w:ilvl w:val="0"/>
                <w:numId w:val="4"/>
              </w:numPr>
              <w:ind w:left="225" w:hanging="225"/>
              <w:rPr>
                <w:rFonts w:ascii="Garamond" w:hAnsi="Garamond"/>
                <w:sz w:val="22"/>
                <w:szCs w:val="22"/>
              </w:rPr>
            </w:pPr>
            <w:r w:rsidRPr="00510D5B">
              <w:rPr>
                <w:rFonts w:ascii="Garamond" w:hAnsi="Garamond"/>
                <w:sz w:val="22"/>
                <w:szCs w:val="22"/>
              </w:rPr>
              <w:t>Redigere relazioni tecniche e documentare le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10D5B">
              <w:rPr>
                <w:rFonts w:ascii="Garamond" w:hAnsi="Garamond"/>
                <w:sz w:val="22"/>
                <w:szCs w:val="22"/>
              </w:rPr>
              <w:t>attività individuali e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10D5B">
              <w:rPr>
                <w:rFonts w:ascii="Garamond" w:hAnsi="Garamond"/>
                <w:sz w:val="22"/>
                <w:szCs w:val="22"/>
              </w:rPr>
              <w:t>di gruppo</w:t>
            </w:r>
          </w:p>
        </w:tc>
      </w:tr>
      <w:tr w:rsidR="00C77211" w:rsidRPr="006D053F" w14:paraId="5B7B8AC5" w14:textId="77777777" w:rsidTr="00914D2A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4FF752B6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</w:t>
            </w:r>
          </w:p>
          <w:p w14:paraId="5E2CF738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7E14F6C8" w14:textId="77777777" w:rsidR="00C77211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Descrivere, misurare, documentare in relazione alle attività teoriche e pratiche</w:t>
            </w:r>
          </w:p>
          <w:p w14:paraId="054C55E3" w14:textId="77777777" w:rsidR="00C77211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Collegare le nozioni fornite con gli argomenti delle altre discipline</w:t>
            </w:r>
          </w:p>
          <w:p w14:paraId="5C87A96C" w14:textId="77777777" w:rsidR="00C77211" w:rsidRPr="006D053F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programmazione ITP</w:t>
            </w:r>
          </w:p>
        </w:tc>
      </w:tr>
      <w:tr w:rsidR="00C77211" w:rsidRPr="006D053F" w14:paraId="44876CEA" w14:textId="77777777" w:rsidTr="00914D2A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2D878F0B" w14:textId="77777777" w:rsidR="00C77211" w:rsidRPr="006D053F" w:rsidRDefault="00C77211" w:rsidP="00914D2A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77211" w:rsidRPr="006D053F" w14:paraId="5C3AB355" w14:textId="77777777" w:rsidTr="00914D2A">
        <w:trPr>
          <w:trHeight w:val="879"/>
          <w:jc w:val="center"/>
        </w:trPr>
        <w:tc>
          <w:tcPr>
            <w:tcW w:w="2891" w:type="dxa"/>
            <w:vAlign w:val="center"/>
          </w:tcPr>
          <w:p w14:paraId="1A6A37A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77E50788" w14:textId="77777777" w:rsidR="00C77211" w:rsidRPr="00250678" w:rsidRDefault="00C77211" w:rsidP="00914D2A">
            <w:pPr>
              <w:numPr>
                <w:ilvl w:val="0"/>
                <w:numId w:val="6"/>
              </w:numPr>
              <w:ind w:left="225" w:hanging="225"/>
              <w:rPr>
                <w:rFonts w:ascii="Garamond" w:hAnsi="Garamond"/>
                <w:sz w:val="22"/>
                <w:szCs w:val="22"/>
              </w:rPr>
            </w:pPr>
            <w:r w:rsidRPr="00250678">
              <w:rPr>
                <w:rFonts w:ascii="Garamond" w:hAnsi="Garamond"/>
                <w:sz w:val="22"/>
                <w:szCs w:val="22"/>
              </w:rPr>
              <w:t>Metodi per l’analisi circuitale in continua e alternata</w:t>
            </w:r>
          </w:p>
          <w:p w14:paraId="285EE9C3" w14:textId="77777777" w:rsidR="00C77211" w:rsidRPr="00AE3BBF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3238D8">
              <w:rPr>
                <w:rFonts w:ascii="Garamond" w:hAnsi="Garamond"/>
                <w:sz w:val="22"/>
                <w:szCs w:val="22"/>
              </w:rPr>
              <w:t>Applicare la normativa relativa alla sicurezza.</w:t>
            </w:r>
          </w:p>
        </w:tc>
      </w:tr>
      <w:tr w:rsidR="00C77211" w:rsidRPr="006D053F" w14:paraId="7DB4A083" w14:textId="77777777" w:rsidTr="00914D2A">
        <w:trPr>
          <w:trHeight w:val="541"/>
          <w:jc w:val="center"/>
        </w:trPr>
        <w:tc>
          <w:tcPr>
            <w:tcW w:w="2891" w:type="dxa"/>
            <w:vAlign w:val="center"/>
          </w:tcPr>
          <w:p w14:paraId="52FEA76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Conoscenze</w:t>
            </w:r>
          </w:p>
          <w:p w14:paraId="0E683CD6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</w:tcPr>
          <w:p w14:paraId="4FF2963D" w14:textId="77777777" w:rsidR="00C77211" w:rsidRPr="006D053F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Contenuti disciplinari interpretati e applicati in modo autonomo</w:t>
            </w:r>
          </w:p>
          <w:p w14:paraId="287A7A5A" w14:textId="77777777" w:rsidR="00C77211" w:rsidRPr="006D053F" w:rsidRDefault="00C77211" w:rsidP="00914D2A">
            <w:pPr>
              <w:numPr>
                <w:ilvl w:val="0"/>
                <w:numId w:val="4"/>
              </w:numPr>
              <w:ind w:left="217" w:hanging="217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Collegamenti tra energia magnetica ed elettrica </w:t>
            </w:r>
          </w:p>
        </w:tc>
      </w:tr>
      <w:tr w:rsidR="00C77211" w:rsidRPr="006D053F" w14:paraId="65BE1C06" w14:textId="77777777" w:rsidTr="00914D2A">
        <w:trPr>
          <w:trHeight w:val="1479"/>
          <w:jc w:val="center"/>
        </w:trPr>
        <w:tc>
          <w:tcPr>
            <w:tcW w:w="2891" w:type="dxa"/>
            <w:vAlign w:val="center"/>
          </w:tcPr>
          <w:p w14:paraId="157ECF48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</w:tcPr>
          <w:p w14:paraId="3CE2C337" w14:textId="77777777" w:rsidR="00C77211" w:rsidRPr="009016A2" w:rsidRDefault="00C77211" w:rsidP="00914D2A">
            <w:pPr>
              <w:numPr>
                <w:ilvl w:val="0"/>
                <w:numId w:val="7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/>
                <w:szCs w:val="22"/>
              </w:rPr>
            </w:pPr>
            <w:r w:rsidRPr="009016A2">
              <w:rPr>
                <w:rFonts w:ascii="Garamond" w:hAnsi="Garamond"/>
                <w:smallCaps/>
                <w:szCs w:val="22"/>
              </w:rPr>
              <w:t>Forme d’onda delle grandezze elettriche</w:t>
            </w:r>
            <w:r w:rsidRPr="009016A2">
              <w:rPr>
                <w:rFonts w:ascii="Garamond" w:hAnsi="Garamond" w:cs="Tahoma"/>
                <w:szCs w:val="22"/>
              </w:rPr>
              <w:t xml:space="preserve">: </w:t>
            </w:r>
            <w:r w:rsidRPr="009016A2">
              <w:rPr>
                <w:rFonts w:ascii="Garamond" w:hAnsi="Garamond"/>
                <w:szCs w:val="22"/>
              </w:rPr>
              <w:t>Periodo e frequenza – Valori medio ed efficace – Valori massimo e di picco-picco – Fattore di forma e di cresta</w:t>
            </w:r>
          </w:p>
          <w:p w14:paraId="6267E873" w14:textId="77777777" w:rsidR="00C77211" w:rsidRPr="009016A2" w:rsidRDefault="00C77211" w:rsidP="00914D2A">
            <w:pPr>
              <w:numPr>
                <w:ilvl w:val="0"/>
                <w:numId w:val="7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Cs w:val="22"/>
              </w:rPr>
            </w:pPr>
            <w:bookmarkStart w:id="0" w:name="_Hlk493432220"/>
            <w:r w:rsidRPr="009016A2">
              <w:rPr>
                <w:rFonts w:ascii="Garamond" w:hAnsi="Garamond"/>
                <w:smallCaps/>
                <w:szCs w:val="22"/>
              </w:rPr>
              <w:t>Grandezze alternate sinusoidali e loro rappresentazione</w:t>
            </w:r>
            <w:r w:rsidRPr="009016A2">
              <w:rPr>
                <w:rFonts w:ascii="Garamond" w:hAnsi="Garamond" w:cs="Tahoma"/>
                <w:b/>
                <w:szCs w:val="22"/>
              </w:rPr>
              <w:t xml:space="preserve">: </w:t>
            </w:r>
            <w:r w:rsidRPr="009016A2">
              <w:rPr>
                <w:rFonts w:ascii="Garamond" w:hAnsi="Garamond" w:cs="Tahoma"/>
                <w:szCs w:val="22"/>
              </w:rPr>
              <w:t>Elementi caratteristici dell’onda sinusoidale – Rappresentazione vettoriale e simbolica – Operazioni con i numeri complessi.</w:t>
            </w:r>
          </w:p>
          <w:bookmarkEnd w:id="0"/>
          <w:p w14:paraId="474D6AF4" w14:textId="77777777" w:rsidR="00C77211" w:rsidRPr="009016A2" w:rsidRDefault="00C77211" w:rsidP="00914D2A">
            <w:pPr>
              <w:numPr>
                <w:ilvl w:val="0"/>
                <w:numId w:val="7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Cs w:val="22"/>
              </w:rPr>
            </w:pPr>
            <w:r w:rsidRPr="009016A2">
              <w:rPr>
                <w:rFonts w:ascii="Garamond" w:hAnsi="Garamond"/>
                <w:smallCaps/>
                <w:szCs w:val="22"/>
              </w:rPr>
              <w:t>Componenti elettrici passivi</w:t>
            </w:r>
            <w:r w:rsidRPr="009016A2">
              <w:rPr>
                <w:rFonts w:ascii="Garamond" w:hAnsi="Garamond" w:cs="Tahoma"/>
                <w:b/>
                <w:szCs w:val="22"/>
              </w:rPr>
              <w:t xml:space="preserve">: </w:t>
            </w:r>
            <w:r w:rsidRPr="009016A2">
              <w:rPr>
                <w:rFonts w:ascii="Garamond" w:hAnsi="Garamond" w:cs="Tahoma"/>
                <w:szCs w:val="22"/>
              </w:rPr>
              <w:t>Bipolo elettrico: Caratteristica esterna – Resistore, Condensatore e Induttore: Comportamento in corrente continua ed alternata.</w:t>
            </w:r>
          </w:p>
          <w:p w14:paraId="000CF10E" w14:textId="77777777" w:rsidR="00C77211" w:rsidRPr="009016A2" w:rsidRDefault="00C77211" w:rsidP="00914D2A">
            <w:pPr>
              <w:numPr>
                <w:ilvl w:val="0"/>
                <w:numId w:val="7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Cs w:val="22"/>
              </w:rPr>
            </w:pPr>
            <w:r w:rsidRPr="009016A2">
              <w:rPr>
                <w:rFonts w:ascii="Garamond" w:hAnsi="Garamond"/>
                <w:smallCaps/>
                <w:szCs w:val="22"/>
              </w:rPr>
              <w:t>Componenti elettrici attivi</w:t>
            </w:r>
            <w:r w:rsidRPr="009016A2">
              <w:rPr>
                <w:rFonts w:ascii="Garamond" w:hAnsi="Garamond" w:cs="Tahoma"/>
                <w:b/>
                <w:szCs w:val="22"/>
              </w:rPr>
              <w:t xml:space="preserve">: </w:t>
            </w:r>
            <w:r w:rsidRPr="009016A2">
              <w:rPr>
                <w:rFonts w:ascii="Garamond" w:hAnsi="Garamond" w:cs="Tahoma"/>
                <w:szCs w:val="22"/>
              </w:rPr>
              <w:t>Generatori reali di tensione e di corrente – Equivalenza tra generatori di tensione e di corrente – Utilizzatore attivo di tensione: Potenze e rendimento.</w:t>
            </w:r>
          </w:p>
          <w:p w14:paraId="0B885478" w14:textId="77777777" w:rsidR="00C77211" w:rsidRPr="009016A2" w:rsidRDefault="00C77211" w:rsidP="00914D2A">
            <w:pPr>
              <w:numPr>
                <w:ilvl w:val="0"/>
                <w:numId w:val="7"/>
              </w:numPr>
              <w:tabs>
                <w:tab w:val="left" w:pos="22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225" w:hanging="284"/>
              <w:jc w:val="both"/>
              <w:rPr>
                <w:rFonts w:ascii="Garamond" w:hAnsi="Garamond" w:cs="Tahoma"/>
                <w:szCs w:val="22"/>
              </w:rPr>
            </w:pPr>
            <w:r w:rsidRPr="009016A2">
              <w:rPr>
                <w:rFonts w:ascii="Garamond" w:hAnsi="Garamond"/>
                <w:smallCaps/>
                <w:szCs w:val="22"/>
              </w:rPr>
              <w:t>Circuiti elettrici</w:t>
            </w:r>
            <w:r w:rsidRPr="009016A2">
              <w:rPr>
                <w:rFonts w:ascii="Garamond" w:hAnsi="Garamond" w:cs="Tahoma"/>
                <w:b/>
                <w:szCs w:val="22"/>
              </w:rPr>
              <w:t xml:space="preserve">: </w:t>
            </w:r>
            <w:r w:rsidRPr="009016A2">
              <w:rPr>
                <w:rFonts w:ascii="Garamond" w:hAnsi="Garamond" w:cs="Tahoma"/>
                <w:szCs w:val="22"/>
              </w:rPr>
              <w:t>Circuiti resistivi e capacitivi a regime costante: collegamenti in serie e parallelo, partitori di tensione e di corrente, collegamento in serie-parallelo – Circuito RL, RC e RLC serie: potenze – Circuiti con impedenze in serie, parallelo e serie-parallelo.</w:t>
            </w:r>
          </w:p>
          <w:p w14:paraId="081D43C9" w14:textId="77777777" w:rsidR="00C77211" w:rsidRPr="00250678" w:rsidRDefault="00C77211" w:rsidP="00914D2A">
            <w:pPr>
              <w:ind w:left="-5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49460E0E" w14:textId="77777777" w:rsidR="00C77211" w:rsidRPr="006D053F" w:rsidRDefault="00C77211" w:rsidP="00C77211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31"/>
        <w:gridCol w:w="11"/>
        <w:gridCol w:w="1967"/>
        <w:gridCol w:w="1967"/>
        <w:gridCol w:w="8"/>
      </w:tblGrid>
      <w:tr w:rsidR="00C77211" w:rsidRPr="006D053F" w14:paraId="71931518" w14:textId="77777777" w:rsidTr="00914D2A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1F960ABA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lastRenderedPageBreak/>
              <w:br w:type="page"/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3AAA" w14:textId="77777777" w:rsidR="00C77211" w:rsidRPr="006D053F" w:rsidRDefault="00C77211" w:rsidP="00914D2A">
            <w:pPr>
              <w:ind w:left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A57556" w14:textId="77777777" w:rsidR="00C77211" w:rsidRPr="006D053F" w:rsidRDefault="0006028E" w:rsidP="00914D2A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</w:tr>
      <w:tr w:rsidR="00C77211" w:rsidRPr="006D053F" w14:paraId="263C7D11" w14:textId="77777777" w:rsidTr="00914D2A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29D240B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8A3E" w14:textId="77777777" w:rsidR="00C77211" w:rsidRPr="006D053F" w:rsidRDefault="00C77211" w:rsidP="00914D2A">
            <w:pPr>
              <w:ind w:left="170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Periodo</w:t>
            </w:r>
          </w:p>
          <w:p w14:paraId="31D05AF8" w14:textId="77777777" w:rsidR="00C77211" w:rsidRPr="006D053F" w:rsidRDefault="00C77211" w:rsidP="00914D2A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ABE5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7C5534D3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o</w:t>
            </w:r>
            <w:r w:rsidRPr="006D053F">
              <w:rPr>
                <w:rFonts w:ascii="Garamond" w:hAnsi="Garamond"/>
              </w:rPr>
              <w:t>ttobre</w:t>
            </w:r>
          </w:p>
          <w:p w14:paraId="6BD86B2D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</w:t>
            </w:r>
            <w:r w:rsidRPr="006D053F">
              <w:rPr>
                <w:rFonts w:ascii="Garamond" w:hAnsi="Garamond"/>
              </w:rPr>
              <w:t>ovembre</w:t>
            </w:r>
          </w:p>
          <w:p w14:paraId="6894862C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d</w:t>
            </w:r>
            <w:r w:rsidRPr="006D053F"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2452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g</w:t>
            </w:r>
            <w:r w:rsidRPr="006D053F">
              <w:rPr>
                <w:rFonts w:ascii="Garamond" w:hAnsi="Garamond"/>
              </w:rPr>
              <w:t>ennaio</w:t>
            </w:r>
          </w:p>
          <w:p w14:paraId="123A2B91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f</w:t>
            </w:r>
            <w:r w:rsidRPr="006D053F">
              <w:rPr>
                <w:rFonts w:ascii="Garamond" w:hAnsi="Garamond"/>
              </w:rPr>
              <w:t>ebbraio</w:t>
            </w:r>
          </w:p>
          <w:p w14:paraId="5CA621FB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727EE3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a</w:t>
            </w:r>
            <w:r w:rsidRPr="006D053F">
              <w:rPr>
                <w:rFonts w:ascii="Garamond" w:hAnsi="Garamond"/>
              </w:rPr>
              <w:t>prile</w:t>
            </w:r>
          </w:p>
          <w:p w14:paraId="7F7AA919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aggio</w:t>
            </w:r>
          </w:p>
          <w:p w14:paraId="1FB60DCF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Pr="006D053F">
              <w:rPr>
                <w:rFonts w:ascii="Garamond" w:hAnsi="Garamond"/>
              </w:rPr>
              <w:t>iugno</w:t>
            </w:r>
          </w:p>
        </w:tc>
      </w:tr>
      <w:tr w:rsidR="00447FD8" w:rsidRPr="006D053F" w14:paraId="293A1820" w14:textId="77777777" w:rsidTr="00447FD8">
        <w:trPr>
          <w:trHeight w:val="1230"/>
          <w:jc w:val="center"/>
        </w:trPr>
        <w:tc>
          <w:tcPr>
            <w:tcW w:w="2860" w:type="dxa"/>
            <w:vAlign w:val="center"/>
          </w:tcPr>
          <w:p w14:paraId="7996B7DC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Metodi Formativi</w:t>
            </w:r>
          </w:p>
          <w:p w14:paraId="26186617" w14:textId="77777777" w:rsidR="00447FD8" w:rsidRPr="006D053F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3AE1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laboratorio</w:t>
            </w:r>
          </w:p>
          <w:p w14:paraId="5D0C77E5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426061D6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250678">
              <w:rPr>
                <w:rFonts w:ascii="Garamond" w:hAnsi="Garamond"/>
              </w:rPr>
              <w:t>debriefing</w:t>
            </w:r>
          </w:p>
          <w:p w14:paraId="069619D3" w14:textId="77777777" w:rsidR="00447FD8" w:rsidRPr="006D053F" w:rsidRDefault="00447FD8" w:rsidP="00447FD8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6D053F">
              <w:rPr>
                <w:rFonts w:ascii="Garamond" w:hAnsi="Garamond"/>
              </w:rPr>
              <w:t>esercitazioni</w:t>
            </w:r>
          </w:p>
          <w:p w14:paraId="47696747" w14:textId="77777777" w:rsidR="00447FD8" w:rsidRPr="006D053F" w:rsidRDefault="00447FD8" w:rsidP="00447FD8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dialogo formativo</w:t>
            </w:r>
          </w:p>
          <w:p w14:paraId="31ABEE67" w14:textId="77777777" w:rsidR="00447FD8" w:rsidRPr="009A5E0B" w:rsidRDefault="00447FD8" w:rsidP="00447FD8">
            <w:pPr>
              <w:jc w:val="both"/>
              <w:rPr>
                <w:rFonts w:ascii="Garamond" w:hAnsi="Garamond"/>
                <w:lang w:val="en-US"/>
              </w:rPr>
            </w:pPr>
            <w:r w:rsidRPr="009A5E0B">
              <w:rPr>
                <w:rFonts w:ascii="Garamond" w:hAnsi="Garamond"/>
                <w:lang w:val="en-US"/>
              </w:rPr>
              <w:t>□</w:t>
            </w:r>
            <w:r>
              <w:rPr>
                <w:rFonts w:ascii="Garamond" w:hAnsi="Garamond"/>
                <w:lang w:val="en-US"/>
              </w:rPr>
              <w:t xml:space="preserve"> </w:t>
            </w:r>
            <w:r w:rsidRPr="009A5E0B">
              <w:rPr>
                <w:rFonts w:ascii="Garamond" w:hAnsi="Garamond"/>
                <w:lang w:val="en-US"/>
              </w:rPr>
              <w:t>problem solving</w:t>
            </w:r>
          </w:p>
          <w:p w14:paraId="2BE5B691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CA42F9">
              <w:rPr>
                <w:rFonts w:ascii="Garamond" w:hAnsi="Garamond"/>
                <w:lang w:val="en-US"/>
              </w:rPr>
              <w:t xml:space="preserve">□ CLIL (D.P.R. 15/03/2010 n.88 e </w:t>
            </w:r>
            <w:proofErr w:type="spellStart"/>
            <w:r w:rsidRPr="00CA42F9">
              <w:rPr>
                <w:rFonts w:ascii="Garamond" w:hAnsi="Garamond"/>
                <w:lang w:val="en-US"/>
              </w:rPr>
              <w:t>succ</w:t>
            </w:r>
            <w:proofErr w:type="spellEnd"/>
            <w:r w:rsidRPr="00CA42F9">
              <w:rPr>
                <w:rFonts w:ascii="Garamond" w:hAnsi="Garamond"/>
                <w:lang w:val="en-US"/>
              </w:rPr>
              <w:t xml:space="preserve">. </w:t>
            </w:r>
            <w:r w:rsidRPr="006D053F">
              <w:rPr>
                <w:rFonts w:ascii="Garamond" w:hAnsi="Garamond"/>
                <w:lang w:val="en-US"/>
              </w:rPr>
              <w:t>LL. GG.)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0D732F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 w:rsidRPr="00D33C14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1408D08E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3135A271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lang w:val="en-US"/>
              </w:rPr>
              <w:t xml:space="preserve">  </w:t>
            </w:r>
            <w:proofErr w:type="spellStart"/>
            <w:r w:rsidRPr="00D33C14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71A58E22" w14:textId="77777777" w:rsidR="00447FD8" w:rsidRPr="003E1FA3" w:rsidRDefault="00447FD8" w:rsidP="00447FD8">
            <w:pPr>
              <w:rPr>
                <w:rFonts w:ascii="Garamond" w:hAnsi="Garamond"/>
                <w:lang w:val="en-GB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E1FA3">
              <w:rPr>
                <w:rFonts w:ascii="Garamond" w:hAnsi="Garamond"/>
                <w:lang w:val="en-GB"/>
              </w:rPr>
              <w:t xml:space="preserve"> e-learning </w:t>
            </w:r>
            <w:r>
              <w:rPr>
                <w:rFonts w:ascii="Garamond" w:hAnsi="Garamond"/>
                <w:lang w:val="en-GB"/>
              </w:rPr>
              <w:t>- DID</w:t>
            </w:r>
          </w:p>
          <w:p w14:paraId="774A9A52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brain – </w:t>
            </w:r>
            <w:r w:rsidRPr="006D2DE0">
              <w:rPr>
                <w:rFonts w:ascii="Garamond" w:hAnsi="Garamond"/>
              </w:rPr>
              <w:t>storming</w:t>
            </w:r>
          </w:p>
          <w:p w14:paraId="040F3241" w14:textId="77777777" w:rsidR="00447FD8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percorso autoapprendimento</w:t>
            </w:r>
          </w:p>
          <w:p w14:paraId="5607A1D5" w14:textId="77777777" w:rsidR="00447FD8" w:rsidRPr="006D2DE0" w:rsidRDefault="00447FD8" w:rsidP="00447FD8">
            <w:pPr>
              <w:ind w:left="248" w:hanging="248"/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E1FA3">
              <w:rPr>
                <w:rFonts w:ascii="Garamond" w:hAnsi="Garamond"/>
              </w:rPr>
              <w:t xml:space="preserve"> DSA/H (</w:t>
            </w:r>
            <w:proofErr w:type="spellStart"/>
            <w:r w:rsidRPr="003E1FA3">
              <w:rPr>
                <w:rFonts w:ascii="Garamond" w:hAnsi="Garamond"/>
              </w:rPr>
              <w:t>rif.</w:t>
            </w:r>
            <w:proofErr w:type="spellEnd"/>
            <w:r w:rsidRPr="003E1FA3">
              <w:rPr>
                <w:rFonts w:ascii="Garamond" w:hAnsi="Garamond"/>
              </w:rPr>
              <w:t xml:space="preserve"> </w:t>
            </w:r>
            <w:proofErr w:type="spellStart"/>
            <w:r w:rsidRPr="006D2DE0">
              <w:rPr>
                <w:rFonts w:ascii="Garamond" w:hAnsi="Garamond"/>
                <w:lang w:val="en-US"/>
              </w:rPr>
              <w:t>L.Naz</w:t>
            </w:r>
            <w:proofErr w:type="spellEnd"/>
            <w:r w:rsidRPr="006D2DE0">
              <w:rPr>
                <w:rFonts w:ascii="Garamond" w:hAnsi="Garamond"/>
                <w:lang w:val="en-US"/>
              </w:rPr>
              <w:t xml:space="preserve">. 170/2010 </w:t>
            </w:r>
            <w:proofErr w:type="spellStart"/>
            <w:r w:rsidRPr="006D2DE0">
              <w:rPr>
                <w:rFonts w:ascii="Garamond" w:hAnsi="Garamond"/>
                <w:lang w:val="en-US"/>
              </w:rPr>
              <w:t>Decr</w:t>
            </w:r>
            <w:proofErr w:type="spellEnd"/>
            <w:r w:rsidRPr="006D2DE0">
              <w:rPr>
                <w:rFonts w:ascii="Garamond" w:hAnsi="Garamond"/>
                <w:lang w:val="en-US"/>
              </w:rPr>
              <w:t xml:space="preserve">. Att. </w:t>
            </w:r>
            <w:proofErr w:type="spellStart"/>
            <w:r w:rsidRPr="006D2DE0">
              <w:rPr>
                <w:rFonts w:ascii="Garamond" w:hAnsi="Garamond"/>
                <w:lang w:val="en-US"/>
              </w:rPr>
              <w:t>e</w:t>
            </w:r>
            <w:proofErr w:type="spellEnd"/>
            <w:r w:rsidRPr="006D2DE0">
              <w:rPr>
                <w:rFonts w:ascii="Garamond" w:hAnsi="Garamond"/>
                <w:lang w:val="en-US"/>
              </w:rPr>
              <w:t xml:space="preserve"> All.)</w:t>
            </w:r>
          </w:p>
          <w:p w14:paraId="580DEC96" w14:textId="7DD84762" w:rsidR="00447FD8" w:rsidRPr="006D053F" w:rsidRDefault="00447FD8" w:rsidP="00447FD8">
            <w:pPr>
              <w:rPr>
                <w:rFonts w:ascii="Garamond" w:hAnsi="Garamond"/>
                <w:i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Altro (specificare)</w:t>
            </w:r>
            <w:r>
              <w:rPr>
                <w:rFonts w:ascii="Garamond" w:hAnsi="Garamond"/>
              </w:rPr>
              <w:t>: L</w:t>
            </w:r>
            <w:r w:rsidRPr="006D053F">
              <w:rPr>
                <w:rFonts w:ascii="Garamond" w:hAnsi="Garamond"/>
              </w:rPr>
              <w:t>I</w:t>
            </w:r>
            <w:r>
              <w:rPr>
                <w:rFonts w:ascii="Garamond" w:hAnsi="Garamond"/>
              </w:rPr>
              <w:t>M</w:t>
            </w:r>
          </w:p>
        </w:tc>
      </w:tr>
      <w:tr w:rsidR="00447FD8" w:rsidRPr="006D053F" w14:paraId="7E3B93EE" w14:textId="77777777" w:rsidTr="00447FD8">
        <w:trPr>
          <w:trHeight w:val="795"/>
          <w:jc w:val="center"/>
        </w:trPr>
        <w:tc>
          <w:tcPr>
            <w:tcW w:w="2860" w:type="dxa"/>
            <w:vAlign w:val="center"/>
          </w:tcPr>
          <w:p w14:paraId="34BC511A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Mezzi, strumenti</w:t>
            </w:r>
          </w:p>
          <w:p w14:paraId="3780253E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e sussidi </w:t>
            </w:r>
          </w:p>
          <w:p w14:paraId="4A218A59" w14:textId="77777777" w:rsidR="00447FD8" w:rsidRPr="006D053F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5579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attrezzature di laboratorio     </w:t>
            </w:r>
          </w:p>
          <w:p w14:paraId="446CADF7" w14:textId="77777777" w:rsidR="00447FD8" w:rsidRPr="006D053F" w:rsidRDefault="00447FD8" w:rsidP="00447FD8">
            <w:pPr>
              <w:numPr>
                <w:ilvl w:val="0"/>
                <w:numId w:val="3"/>
              </w:numPr>
              <w:ind w:left="454" w:hanging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Banco di Alimentazione</w:t>
            </w:r>
          </w:p>
          <w:p w14:paraId="185AC09D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Strumenti analogici e digitali</w:t>
            </w:r>
          </w:p>
          <w:p w14:paraId="6C9BFF61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Multimetro digitale</w:t>
            </w:r>
          </w:p>
          <w:p w14:paraId="37A11CDB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Generatore di segnale </w:t>
            </w:r>
          </w:p>
          <w:p w14:paraId="3ADCD7B3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simulatore</w:t>
            </w:r>
          </w:p>
          <w:p w14:paraId="454BB536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monografie di apparati</w:t>
            </w:r>
          </w:p>
          <w:p w14:paraId="0473A187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106BD0">
              <w:rPr>
                <w:rFonts w:ascii="Garamond" w:hAnsi="Garamond"/>
                <w:lang w:val="en-GB"/>
              </w:rPr>
              <w:t>virtual</w:t>
            </w:r>
            <w:r w:rsidRPr="006D053F">
              <w:rPr>
                <w:rFonts w:ascii="Garamond" w:hAnsi="Garamond"/>
              </w:rPr>
              <w:t xml:space="preserve"> - lab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466D61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dispense</w:t>
            </w:r>
            <w:r>
              <w:rPr>
                <w:rFonts w:ascii="Garamond" w:hAnsi="Garamond"/>
              </w:rPr>
              <w:t>: “Materiale Didattico”</w:t>
            </w:r>
          </w:p>
          <w:p w14:paraId="56DEC4A1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libro di testo</w:t>
            </w:r>
          </w:p>
          <w:p w14:paraId="3B2A3CA4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pubblicazioni ed e-book</w:t>
            </w:r>
          </w:p>
          <w:p w14:paraId="5E65257C" w14:textId="77777777" w:rsidR="00447FD8" w:rsidRPr="006D053F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apparati multimediali</w:t>
            </w:r>
          </w:p>
          <w:p w14:paraId="695BF1F1" w14:textId="77777777" w:rsidR="00447FD8" w:rsidRPr="006D053F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strumenti per calcolo elettronico</w:t>
            </w:r>
          </w:p>
          <w:p w14:paraId="075D99F9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Strumenti di misura</w:t>
            </w:r>
          </w:p>
          <w:p w14:paraId="2CE89CC1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Cartografia </w:t>
            </w:r>
            <w:proofErr w:type="spellStart"/>
            <w:r w:rsidRPr="006D053F">
              <w:rPr>
                <w:rFonts w:ascii="Garamond" w:hAnsi="Garamond"/>
              </w:rPr>
              <w:t>tradiz</w:t>
            </w:r>
            <w:proofErr w:type="spellEnd"/>
            <w:r w:rsidRPr="006D053F">
              <w:rPr>
                <w:rFonts w:ascii="Garamond" w:hAnsi="Garamond"/>
              </w:rPr>
              <w:t>. e/o elettronica</w:t>
            </w:r>
          </w:p>
          <w:p w14:paraId="72D273E6" w14:textId="77777777" w:rsidR="00447FD8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7E9D93C9" w14:textId="0EB52BF4" w:rsidR="00447FD8" w:rsidRPr="006D053F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C77211" w:rsidRPr="006D053F" w14:paraId="7A8B766F" w14:textId="77777777" w:rsidTr="00914D2A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4EA712DD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C77211" w:rsidRPr="006D053F" w14:paraId="5EBF02AF" w14:textId="77777777" w:rsidTr="00447FD8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534B6B79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In itinere</w:t>
            </w:r>
          </w:p>
        </w:tc>
        <w:tc>
          <w:tcPr>
            <w:tcW w:w="350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66D135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strutturata</w:t>
            </w:r>
          </w:p>
          <w:p w14:paraId="7674A655" w14:textId="4ED2627F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741E010A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3E1AC7B5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246C33F6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66122999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61D2CC7D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saggio breve</w:t>
            </w:r>
          </w:p>
          <w:p w14:paraId="6EFBC58D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4BD6B2E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06991093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Pr="006D053F">
              <w:rPr>
                <w:rFonts w:ascii="Garamond" w:hAnsi="Garamond"/>
              </w:rPr>
              <w:t xml:space="preserve"> 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1D78AC" w14:textId="61BA26B3" w:rsidR="00C77211" w:rsidRPr="006D053F" w:rsidRDefault="006F2486" w:rsidP="00914D2A">
            <w:pPr>
              <w:rPr>
                <w:rFonts w:ascii="Garamond" w:hAnsi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2566C266" wp14:editId="3588F20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0" t="0" r="0" b="508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7BF374" w14:textId="77777777" w:rsidR="00447FD8" w:rsidRDefault="00447FD8" w:rsidP="00C77211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6C266" id="Text Box 6" o:spid="_x0000_s1027" type="#_x0000_t202" style="position:absolute;margin-left:27pt;margin-top:3.45pt;width:124.6pt;height:20.6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tKKQIAAFcEAAAOAAAAZHJzL2Uyb0RvYy54bWysVNtu2zAMfR+wfxD0vjgxkqw14hRdugwD&#10;ugvQ7gMYWbaFyaImKbGzrx8lp2l2exnmB4EUqUPykPTqZug0O0jnFZqSzyZTzqQRWCnTlPzL4/bV&#10;FWc+gKlAo5ElP0rPb9YvX6x6W8gcW9SVdIxAjC96W/I2BFtkmRet7MBP0EpDxhpdB4FU12SVg57Q&#10;O53l0+ky69FV1qGQ3tPt3Wjk64Rf11KET3XtZWC65JRbSKdL5y6e2XoFRePAtkqc0oB/yKIDZSjo&#10;GeoOArC9U79BdUo49FiHicAuw7pWQqYaqJrZ9JdqHlqwMtVC5Hh7psn/P1jx8fDZMVWVfMmZgY5a&#10;9CiHwN7gwJaRnd76gpweLLmFga6py6lSb+9RfPXM4KYF08hb57BvJVSU3Sy+zC6ejjg+guz6D1hR&#10;GNgHTEBD7bpIHZHBCJ26dDx3JqYiYsjFVT7PySTIli9nS5JjCCieXlvnwzuJHYtCyR11PqHD4d6H&#10;0fXJJQbzqFW1VVonxTW7jXbsADQl2/Sd0H9y04b1Jb9e5IuRgL9CTNP3J4hOBRp3rbqSX52doIi0&#10;vTUVpQlFAKVHmarT5sRjpG4kMQy7ITUskRw53mF1JGIdjtNN20hCi+47Zz1Ndsn9tz04yZl+b6g5&#10;17P5PK5CUuaL15FWd2nZXVrACIIqeeBsFDdhXJ+9dappKdI4DgZvqaG1Slw/Z3VKn6Y3deu0aXE9&#10;LvXk9fw/WP8AAAD//wMAUEsDBBQABgAIAAAAIQCJbVdg3gAAAAcBAAAPAAAAZHJzL2Rvd25yZXYu&#10;eG1sTI/BTsMwEETvSPyDtUhcEHXahJCGbCqEBIIbFARXN94mEfE62G4a/h5zguNoRjNvqs1sBjGR&#10;871lhOUiAUHcWN1zi/D2en9ZgPBBsVaDZUL4Jg+b+vSkUqW2R36haRtaEUvYlwqhC2EspfRNR0b5&#10;hR2Jo7e3zqgQpWulduoYy80gV0mSS6N6jgudGumuo+ZzezAIRfY4ffin9Pm9yffDOlxcTw9fDvH8&#10;bL69ARFoDn9h+MWP6FBHpp09sPZiQLjK4pWAkK9BRDtN0hWIHUJWLEHWlfzPX/8AAAD//wMAUEsB&#10;Ai0AFAAGAAgAAAAhALaDOJL+AAAA4QEAABMAAAAAAAAAAAAAAAAAAAAAAFtDb250ZW50X1R5cGVz&#10;XS54bWxQSwECLQAUAAYACAAAACEAOP0h/9YAAACUAQAACwAAAAAAAAAAAAAAAAAvAQAAX3JlbHMv&#10;LnJlbHNQSwECLQAUAAYACAAAACEAgR6bSikCAABXBAAADgAAAAAAAAAAAAAAAAAuAgAAZHJzL2Uy&#10;b0RvYy54bWxQSwECLQAUAAYACAAAACEAiW1XYN4AAAAHAQAADwAAAAAAAAAAAAAAAACDBAAAZHJz&#10;L2Rvd25yZXYueG1sUEsFBgAAAAAEAAQA8wAAAI4FAAAAAA==&#10;">
                      <v:textbox>
                        <w:txbxContent>
                          <w:p w14:paraId="5E7BF374" w14:textId="77777777" w:rsidR="00447FD8" w:rsidRDefault="00447FD8" w:rsidP="00C77211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AB2AD6" w14:textId="77777777" w:rsidR="00C77211" w:rsidRPr="006D053F" w:rsidRDefault="00C77211" w:rsidP="00914D2A">
            <w:pPr>
              <w:rPr>
                <w:rFonts w:ascii="Garamond" w:hAnsi="Garamond"/>
              </w:rPr>
            </w:pPr>
          </w:p>
          <w:p w14:paraId="5E523FCE" w14:textId="3510F328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1466A4F8" w14:textId="77777777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40D37D7C" w14:textId="77777777" w:rsidR="00447FD8" w:rsidRPr="006D053F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0C81CB27" w14:textId="77777777" w:rsidR="00447FD8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3C8F410A" w14:textId="6A5B471F" w:rsidR="00C77211" w:rsidRPr="00854876" w:rsidRDefault="00447FD8" w:rsidP="00447FD8">
            <w:pPr>
              <w:spacing w:after="60"/>
              <w:rPr>
                <w:rFonts w:ascii="Garamond" w:hAnsi="Garamond"/>
                <w:sz w:val="22"/>
                <w:szCs w:val="22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C77211" w:rsidRPr="006D053F" w14:paraId="461EE602" w14:textId="77777777" w:rsidTr="00447FD8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60D6DC8C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Fine modulo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D30F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4BC8A504" w14:textId="63F5627F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 xml:space="preserve">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6B6F57A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in laboratorio</w:t>
            </w:r>
          </w:p>
          <w:p w14:paraId="298198C7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6BCEC35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7627B6AA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6C979975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Pr="006D053F">
              <w:rPr>
                <w:rFonts w:ascii="Garamond" w:hAnsi="Garamond"/>
              </w:rPr>
              <w:t xml:space="preserve"> prova di simulazione</w:t>
            </w:r>
          </w:p>
          <w:p w14:paraId="0EE70788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5018A0C8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DCF138" w14:textId="77777777" w:rsidR="00C77211" w:rsidRPr="006D053F" w:rsidRDefault="00C77211" w:rsidP="00914D2A">
            <w:pPr>
              <w:rPr>
                <w:rFonts w:ascii="Garamond" w:hAnsi="Garamond"/>
              </w:rPr>
            </w:pPr>
          </w:p>
        </w:tc>
      </w:tr>
      <w:tr w:rsidR="00C77211" w:rsidRPr="006D053F" w14:paraId="2D082406" w14:textId="77777777" w:rsidTr="00914D2A">
        <w:trPr>
          <w:trHeight w:val="416"/>
          <w:jc w:val="center"/>
        </w:trPr>
        <w:tc>
          <w:tcPr>
            <w:tcW w:w="2860" w:type="dxa"/>
            <w:vAlign w:val="center"/>
          </w:tcPr>
          <w:p w14:paraId="2A6AAD73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CDCA2" w14:textId="77777777" w:rsidR="00C77211" w:rsidRPr="00254622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254622">
              <w:rPr>
                <w:rFonts w:ascii="Garamond" w:hAnsi="Garamond"/>
                <w:sz w:val="22"/>
                <w:szCs w:val="22"/>
              </w:rPr>
              <w:t>Definire analiticamente e graficamente una grandezza alternata</w:t>
            </w:r>
          </w:p>
          <w:p w14:paraId="0BF9141D" w14:textId="77777777" w:rsidR="00C77211" w:rsidRPr="00254622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254622">
              <w:rPr>
                <w:rFonts w:ascii="Garamond" w:hAnsi="Garamond"/>
                <w:sz w:val="22"/>
                <w:szCs w:val="22"/>
              </w:rPr>
              <w:t>Confrontare grandezze elettriche in continua ed in alternata</w:t>
            </w:r>
          </w:p>
          <w:p w14:paraId="6D85472B" w14:textId="77777777" w:rsidR="00C77211" w:rsidRPr="00254622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254622">
              <w:rPr>
                <w:rFonts w:ascii="Garamond" w:hAnsi="Garamond"/>
                <w:sz w:val="22"/>
                <w:szCs w:val="22"/>
              </w:rPr>
              <w:t>Determinare analiticamente e/o con l’ausilio degli strumenti: valore efficace, valo</w:t>
            </w:r>
            <w:r>
              <w:rPr>
                <w:rFonts w:ascii="Garamond" w:hAnsi="Garamond"/>
                <w:sz w:val="22"/>
                <w:szCs w:val="22"/>
              </w:rPr>
              <w:t xml:space="preserve">re massimo, frequenza, periodo </w:t>
            </w:r>
            <w:r w:rsidRPr="00254622">
              <w:rPr>
                <w:rFonts w:ascii="Garamond" w:hAnsi="Garamond"/>
                <w:sz w:val="22"/>
                <w:szCs w:val="22"/>
              </w:rPr>
              <w:t>e pulsazione</w:t>
            </w:r>
          </w:p>
        </w:tc>
      </w:tr>
      <w:tr w:rsidR="00C77211" w:rsidRPr="006D053F" w14:paraId="6918909A" w14:textId="77777777" w:rsidTr="00914D2A">
        <w:trPr>
          <w:trHeight w:val="626"/>
          <w:jc w:val="center"/>
        </w:trPr>
        <w:tc>
          <w:tcPr>
            <w:tcW w:w="2860" w:type="dxa"/>
            <w:vAlign w:val="center"/>
          </w:tcPr>
          <w:p w14:paraId="2C5AC72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Azioni d</w:t>
            </w:r>
            <w:r>
              <w:rPr>
                <w:rFonts w:ascii="Garamond" w:hAnsi="Garamond"/>
              </w:rPr>
              <w:t xml:space="preserve">i recupero ed </w:t>
            </w:r>
            <w:r w:rsidRPr="006D053F">
              <w:rPr>
                <w:rFonts w:ascii="Garamond" w:hAnsi="Garamond"/>
              </w:rPr>
              <w:t>approfondimento</w:t>
            </w:r>
          </w:p>
        </w:tc>
        <w:tc>
          <w:tcPr>
            <w:tcW w:w="7457" w:type="dxa"/>
            <w:gridSpan w:val="7"/>
            <w:vAlign w:val="center"/>
          </w:tcPr>
          <w:p w14:paraId="31962BBC" w14:textId="4DF47693" w:rsidR="00C77211" w:rsidRPr="006D053F" w:rsidRDefault="00447FD8" w:rsidP="00914D2A">
            <w:pPr>
              <w:ind w:left="10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Personalizzate, valutando in accordo con l’ITP l’esigenza dell’alunno e o del gruppo di alunni che ha evidenziato difficoltà o manifestato interesse all’apprendimento degli argomenti trattati. Saranno svolte in generale in orario scolastico e in accordo con i docenti del</w:t>
            </w:r>
            <w:r>
              <w:rPr>
                <w:rFonts w:ascii="Garamond" w:hAnsi="Garamond"/>
                <w:sz w:val="22"/>
                <w:szCs w:val="22"/>
              </w:rPr>
              <w:t xml:space="preserve">la classe.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</w:t>
            </w:r>
            <w:r>
              <w:rPr>
                <w:rFonts w:ascii="Garamond" w:hAnsi="Garamond"/>
                <w:sz w:val="22"/>
                <w:szCs w:val="22"/>
              </w:rPr>
              <w:t xml:space="preserve">°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C.d.C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..</w:t>
            </w:r>
          </w:p>
        </w:tc>
      </w:tr>
    </w:tbl>
    <w:p w14:paraId="6E7064D2" w14:textId="77777777" w:rsidR="00C77211" w:rsidRPr="006D053F" w:rsidRDefault="00C77211" w:rsidP="00C77211">
      <w:pPr>
        <w:rPr>
          <w:rFonts w:ascii="Garamond" w:hAnsi="Garamond"/>
        </w:rPr>
      </w:pPr>
    </w:p>
    <w:p w14:paraId="68D8B64F" w14:textId="77777777" w:rsidR="00C77211" w:rsidRPr="006D053F" w:rsidRDefault="00C77211" w:rsidP="00C77211">
      <w:pPr>
        <w:rPr>
          <w:rFonts w:ascii="Garamond" w:hAnsi="Garamond"/>
        </w:rPr>
      </w:pPr>
      <w:r>
        <w:rPr>
          <w:rFonts w:ascii="Garamond" w:hAnsi="Garamond"/>
        </w:rPr>
        <w:br w:type="page"/>
      </w:r>
      <w:r w:rsidRPr="006D053F">
        <w:rPr>
          <w:rFonts w:ascii="Garamond" w:hAnsi="Garamond"/>
        </w:rPr>
        <w:lastRenderedPageBreak/>
        <w:t>Modulo N°</w:t>
      </w:r>
      <w:r>
        <w:rPr>
          <w:rFonts w:ascii="Garamond" w:hAnsi="Garamond"/>
        </w:rPr>
        <w:t xml:space="preserve">3: </w:t>
      </w:r>
      <w:r>
        <w:rPr>
          <w:rFonts w:ascii="Garamond" w:hAnsi="Garamond"/>
          <w:b/>
        </w:rPr>
        <w:t>Metodi di risoluzione delle reti elettriche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3"/>
        <w:gridCol w:w="7564"/>
      </w:tblGrid>
      <w:tr w:rsidR="00C77211" w:rsidRPr="006D053F" w14:paraId="3DA0920A" w14:textId="77777777" w:rsidTr="00914D2A">
        <w:trPr>
          <w:cantSplit/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C0C0C0"/>
            <w:vAlign w:val="center"/>
          </w:tcPr>
          <w:p w14:paraId="5CD6F5CD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Competenze (</w:t>
            </w:r>
            <w:proofErr w:type="spellStart"/>
            <w:r w:rsidRPr="006D053F">
              <w:rPr>
                <w:rFonts w:ascii="Garamond" w:hAnsi="Garamond"/>
              </w:rPr>
              <w:t>rif.</w:t>
            </w:r>
            <w:proofErr w:type="spellEnd"/>
            <w:r w:rsidRPr="006D053F">
              <w:rPr>
                <w:rFonts w:ascii="Garamond" w:hAnsi="Garamond"/>
              </w:rPr>
              <w:t xml:space="preserve"> STCW 95 </w:t>
            </w:r>
            <w:r w:rsidRPr="00E14210">
              <w:rPr>
                <w:rFonts w:ascii="Garamond" w:hAnsi="Garamond"/>
                <w:lang w:val="en-GB"/>
              </w:rPr>
              <w:t>Emended</w:t>
            </w:r>
            <w:r w:rsidRPr="006D053F">
              <w:rPr>
                <w:rFonts w:ascii="Garamond" w:hAnsi="Garamond"/>
              </w:rPr>
              <w:t xml:space="preserve"> 2010)</w:t>
            </w:r>
          </w:p>
        </w:tc>
      </w:tr>
      <w:tr w:rsidR="00C77211" w:rsidRPr="006D053F" w14:paraId="6BAD3E8B" w14:textId="77777777" w:rsidTr="00914D2A">
        <w:trPr>
          <w:trHeight w:val="151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C0C0C0"/>
          </w:tcPr>
          <w:p w14:paraId="540F57EF" w14:textId="77777777" w:rsidR="00C77211" w:rsidRPr="006D053F" w:rsidRDefault="00C77211" w:rsidP="00914D2A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 w:rsidRPr="006D053F">
              <w:rPr>
                <w:rFonts w:ascii="Garamond" w:hAnsi="Garamond"/>
              </w:rPr>
              <w:t>III,</w:t>
            </w:r>
            <w:r>
              <w:rPr>
                <w:rFonts w:ascii="Garamond" w:hAnsi="Garamond"/>
              </w:rPr>
              <w:t xml:space="preserve"> IV, XIX</w:t>
            </w:r>
          </w:p>
        </w:tc>
      </w:tr>
      <w:tr w:rsidR="00C77211" w:rsidRPr="006D053F" w14:paraId="2D0375D0" w14:textId="77777777" w:rsidTr="00914D2A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nil"/>
            </w:tcBorders>
            <w:shd w:val="clear" w:color="auto" w:fill="BFBFBF"/>
          </w:tcPr>
          <w:p w14:paraId="704548B7" w14:textId="77777777" w:rsidR="00C77211" w:rsidRPr="006D053F" w:rsidRDefault="00C77211" w:rsidP="00914D2A">
            <w:pPr>
              <w:pStyle w:val="Titolo2"/>
              <w:spacing w:before="60"/>
              <w:jc w:val="center"/>
              <w:rPr>
                <w:rFonts w:ascii="Garamond" w:hAnsi="Garamond"/>
                <w:sz w:val="18"/>
                <w:szCs w:val="18"/>
              </w:rPr>
            </w:pPr>
            <w:r w:rsidRPr="006D053F">
              <w:rPr>
                <w:rFonts w:ascii="Garamond" w:hAnsi="Garamond"/>
              </w:rPr>
              <w:t>Competenze LL GG (Linee Guida)</w:t>
            </w:r>
          </w:p>
        </w:tc>
      </w:tr>
      <w:tr w:rsidR="00C77211" w:rsidRPr="006D053F" w14:paraId="7EEA8E7C" w14:textId="77777777" w:rsidTr="00914D2A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78CB849A" w14:textId="77777777" w:rsidR="00C77211" w:rsidRPr="006D053F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controllare e gestire il funzionamento dei diversi componenti di uno specifico mezzo di trasporto navale e intervenire in fase di programmazione della manutenzione</w:t>
            </w:r>
          </w:p>
          <w:p w14:paraId="32AAF232" w14:textId="77777777" w:rsidR="00C77211" w:rsidRPr="006D053F" w:rsidRDefault="00C77211" w:rsidP="00914D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operare nel sistema qualità nel rispetto delle normative di settore sulla sicurezza</w:t>
            </w:r>
          </w:p>
          <w:p w14:paraId="631A3184" w14:textId="77777777" w:rsidR="00C77211" w:rsidRPr="006D053F" w:rsidRDefault="00C77211" w:rsidP="00914D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0" w:hanging="170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C77211" w:rsidRPr="006D053F" w14:paraId="03007892" w14:textId="77777777" w:rsidTr="00914D2A">
        <w:trPr>
          <w:trHeight w:val="925"/>
          <w:jc w:val="center"/>
        </w:trPr>
        <w:tc>
          <w:tcPr>
            <w:tcW w:w="2753" w:type="dxa"/>
            <w:vAlign w:val="center"/>
          </w:tcPr>
          <w:p w14:paraId="07691CB8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564" w:type="dxa"/>
          </w:tcPr>
          <w:p w14:paraId="667F6115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Livelli minimi Moduli precedenti</w:t>
            </w:r>
          </w:p>
          <w:p w14:paraId="3FBC6335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Grandezze vettoriali</w:t>
            </w:r>
          </w:p>
          <w:p w14:paraId="3936B668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Funzione esponenziale</w:t>
            </w:r>
          </w:p>
        </w:tc>
      </w:tr>
      <w:tr w:rsidR="00C77211" w:rsidRPr="006D053F" w14:paraId="7508F81D" w14:textId="77777777" w:rsidTr="00914D2A">
        <w:trPr>
          <w:trHeight w:val="672"/>
          <w:jc w:val="center"/>
        </w:trPr>
        <w:tc>
          <w:tcPr>
            <w:tcW w:w="2753" w:type="dxa"/>
            <w:vAlign w:val="center"/>
          </w:tcPr>
          <w:p w14:paraId="441E22C6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Discipline coinvolte</w:t>
            </w:r>
          </w:p>
        </w:tc>
        <w:tc>
          <w:tcPr>
            <w:tcW w:w="7564" w:type="dxa"/>
          </w:tcPr>
          <w:p w14:paraId="5328E670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631D45BB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Meccanica e Macchine</w:t>
            </w:r>
          </w:p>
        </w:tc>
      </w:tr>
      <w:tr w:rsidR="00C77211" w:rsidRPr="006D053F" w14:paraId="0C4A4FA0" w14:textId="77777777" w:rsidTr="00914D2A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42360ED" w14:textId="77777777" w:rsidR="00C77211" w:rsidRPr="006D053F" w:rsidRDefault="00C77211" w:rsidP="00914D2A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C77211" w:rsidRPr="006D053F" w14:paraId="5D6F4AEB" w14:textId="77777777" w:rsidTr="00914D2A">
        <w:trPr>
          <w:cantSplit/>
          <w:trHeight w:val="818"/>
          <w:jc w:val="center"/>
        </w:trPr>
        <w:tc>
          <w:tcPr>
            <w:tcW w:w="2753" w:type="dxa"/>
            <w:vAlign w:val="center"/>
          </w:tcPr>
          <w:p w14:paraId="19DD536B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5AD5DC61" w14:textId="77777777" w:rsidR="00C77211" w:rsidRPr="00CF2B9F" w:rsidRDefault="00C77211" w:rsidP="00914D2A">
            <w:pPr>
              <w:numPr>
                <w:ilvl w:val="0"/>
                <w:numId w:val="1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 xml:space="preserve">Individuare e classificare le funzioni dei componenti costituenti i sistemi di produzione, trasmissione e/o trasformazione dell’energia elettrica.  </w:t>
            </w:r>
          </w:p>
          <w:p w14:paraId="59744B08" w14:textId="77777777" w:rsidR="00C77211" w:rsidRPr="006D053F" w:rsidRDefault="00C77211" w:rsidP="00914D2A">
            <w:pPr>
              <w:numPr>
                <w:ilvl w:val="0"/>
                <w:numId w:val="1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>Valutare quantitativamente un circuito sia in corrente continua che in corrente alternata.</w:t>
            </w:r>
          </w:p>
        </w:tc>
      </w:tr>
      <w:tr w:rsidR="00C77211" w:rsidRPr="006D053F" w14:paraId="2621BD93" w14:textId="77777777" w:rsidTr="00914D2A">
        <w:trPr>
          <w:cantSplit/>
          <w:trHeight w:val="376"/>
          <w:jc w:val="center"/>
        </w:trPr>
        <w:tc>
          <w:tcPr>
            <w:tcW w:w="2753" w:type="dxa"/>
            <w:vAlign w:val="center"/>
          </w:tcPr>
          <w:p w14:paraId="119A117C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Abilità da formulare</w:t>
            </w:r>
          </w:p>
        </w:tc>
        <w:tc>
          <w:tcPr>
            <w:tcW w:w="7564" w:type="dxa"/>
            <w:tcBorders>
              <w:top w:val="single" w:sz="4" w:space="0" w:color="auto"/>
            </w:tcBorders>
          </w:tcPr>
          <w:p w14:paraId="5E9D7C0A" w14:textId="77777777" w:rsidR="00C77211" w:rsidRDefault="00C77211" w:rsidP="00914D2A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</w:t>
            </w:r>
            <w:r>
              <w:rPr>
                <w:rFonts w:ascii="Garamond" w:hAnsi="Garamond"/>
                <w:sz w:val="22"/>
                <w:szCs w:val="22"/>
              </w:rPr>
              <w:t>scrivere, misurare, documentare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in relazione alle attività teoriche e pratiche</w:t>
            </w:r>
          </w:p>
          <w:p w14:paraId="5AAC7C19" w14:textId="77777777" w:rsidR="00C77211" w:rsidRPr="006D053F" w:rsidRDefault="00C77211" w:rsidP="00914D2A">
            <w:pPr>
              <w:ind w:left="356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Per le specifiche delle attività di laboratorio: vedi programmazione ITP</w:t>
            </w:r>
          </w:p>
        </w:tc>
      </w:tr>
      <w:tr w:rsidR="00C77211" w:rsidRPr="006D053F" w14:paraId="7D935C32" w14:textId="77777777" w:rsidTr="00914D2A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77278DB" w14:textId="77777777" w:rsidR="00C77211" w:rsidRPr="006D053F" w:rsidRDefault="00C77211" w:rsidP="00914D2A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77211" w:rsidRPr="006D053F" w14:paraId="1C41E068" w14:textId="77777777" w:rsidTr="00914D2A">
        <w:trPr>
          <w:trHeight w:val="879"/>
          <w:jc w:val="center"/>
        </w:trPr>
        <w:tc>
          <w:tcPr>
            <w:tcW w:w="2753" w:type="dxa"/>
            <w:vAlign w:val="center"/>
          </w:tcPr>
          <w:p w14:paraId="1944E712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564" w:type="dxa"/>
          </w:tcPr>
          <w:p w14:paraId="03616F97" w14:textId="77777777" w:rsidR="00C77211" w:rsidRPr="00CF2B9F" w:rsidRDefault="00C77211" w:rsidP="00914D2A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 xml:space="preserve">Fondamenti di elettrologia ed elettromagnetismo. Fisica dei materiali conduttori, metodi e strumenti di misura. </w:t>
            </w:r>
          </w:p>
          <w:p w14:paraId="4C02A35C" w14:textId="77777777" w:rsidR="00C77211" w:rsidRPr="006D053F" w:rsidRDefault="00C77211" w:rsidP="00914D2A">
            <w:pPr>
              <w:numPr>
                <w:ilvl w:val="0"/>
                <w:numId w:val="5"/>
              </w:numPr>
              <w:ind w:left="360"/>
              <w:rPr>
                <w:rFonts w:ascii="Garamond" w:hAnsi="Garamond"/>
                <w:sz w:val="22"/>
                <w:szCs w:val="22"/>
              </w:rPr>
            </w:pPr>
            <w:r w:rsidRPr="00CF2B9F">
              <w:rPr>
                <w:rFonts w:ascii="Garamond" w:hAnsi="Garamond"/>
                <w:sz w:val="22"/>
                <w:szCs w:val="22"/>
              </w:rPr>
              <w:t>Metodi per l’analisi circ</w:t>
            </w:r>
            <w:r>
              <w:rPr>
                <w:rFonts w:ascii="Garamond" w:hAnsi="Garamond"/>
                <w:sz w:val="22"/>
                <w:szCs w:val="22"/>
              </w:rPr>
              <w:t>uitale in continua e alternata.</w:t>
            </w:r>
          </w:p>
        </w:tc>
      </w:tr>
      <w:tr w:rsidR="00C77211" w:rsidRPr="006D053F" w14:paraId="6FE7A76F" w14:textId="77777777" w:rsidTr="00914D2A">
        <w:trPr>
          <w:trHeight w:val="541"/>
          <w:jc w:val="center"/>
        </w:trPr>
        <w:tc>
          <w:tcPr>
            <w:tcW w:w="2753" w:type="dxa"/>
            <w:vAlign w:val="center"/>
          </w:tcPr>
          <w:p w14:paraId="264AC369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Conoscenze</w:t>
            </w:r>
          </w:p>
          <w:p w14:paraId="1D374D84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da formulare</w:t>
            </w:r>
          </w:p>
        </w:tc>
        <w:tc>
          <w:tcPr>
            <w:tcW w:w="7564" w:type="dxa"/>
          </w:tcPr>
          <w:p w14:paraId="6DA58788" w14:textId="77777777" w:rsidR="00C77211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Descrizione, misurazione e relazioni relative alle conoscenze acquisite</w:t>
            </w:r>
          </w:p>
          <w:p w14:paraId="024D70A9" w14:textId="77777777" w:rsidR="00C77211" w:rsidRPr="006D053F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Confronti fra le applicazioni in corrente continua ed alternata</w:t>
            </w:r>
          </w:p>
        </w:tc>
      </w:tr>
      <w:tr w:rsidR="00C77211" w:rsidRPr="006D053F" w14:paraId="02B491DC" w14:textId="77777777" w:rsidTr="00914D2A">
        <w:trPr>
          <w:trHeight w:val="1479"/>
          <w:jc w:val="center"/>
        </w:trPr>
        <w:tc>
          <w:tcPr>
            <w:tcW w:w="2753" w:type="dxa"/>
            <w:vAlign w:val="center"/>
          </w:tcPr>
          <w:p w14:paraId="250F3554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Contenuti disciplinari minimi</w:t>
            </w:r>
          </w:p>
        </w:tc>
        <w:tc>
          <w:tcPr>
            <w:tcW w:w="7564" w:type="dxa"/>
          </w:tcPr>
          <w:p w14:paraId="537DA690" w14:textId="77777777" w:rsidR="00C77211" w:rsidRPr="00CF2B9F" w:rsidRDefault="00C77211" w:rsidP="00914D2A">
            <w:pPr>
              <w:numPr>
                <w:ilvl w:val="0"/>
                <w:numId w:val="8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ind w:left="360"/>
              <w:jc w:val="both"/>
              <w:rPr>
                <w:rFonts w:ascii="Garamond" w:hAnsi="Garamond" w:cs="Tahoma"/>
                <w:sz w:val="22"/>
              </w:rPr>
            </w:pPr>
            <w:r w:rsidRPr="00CF2B9F">
              <w:rPr>
                <w:rFonts w:ascii="Garamond" w:hAnsi="Garamond" w:cs="Tahoma"/>
                <w:caps/>
                <w:sz w:val="22"/>
              </w:rPr>
              <w:t>Leggi di Kirchhoff</w:t>
            </w:r>
            <w:r w:rsidRPr="00CF2B9F">
              <w:rPr>
                <w:rFonts w:ascii="Garamond" w:hAnsi="Garamond" w:cs="Tahoma"/>
                <w:b/>
                <w:sz w:val="22"/>
              </w:rPr>
              <w:t>:</w:t>
            </w:r>
            <w:r w:rsidRPr="00CF2B9F">
              <w:rPr>
                <w:rFonts w:ascii="Garamond" w:hAnsi="Garamond" w:cs="Tahoma"/>
                <w:sz w:val="22"/>
              </w:rPr>
              <w:t xml:space="preserve"> Maglie e nodi – primo e secondo principio – applicazioni.</w:t>
            </w:r>
          </w:p>
          <w:p w14:paraId="166BD45B" w14:textId="77777777" w:rsidR="00C77211" w:rsidRDefault="00C77211" w:rsidP="00914D2A">
            <w:pPr>
              <w:numPr>
                <w:ilvl w:val="0"/>
                <w:numId w:val="8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ind w:left="360"/>
              <w:jc w:val="both"/>
              <w:rPr>
                <w:rFonts w:ascii="Garamond" w:hAnsi="Garamond" w:cs="Tahoma"/>
                <w:sz w:val="22"/>
              </w:rPr>
            </w:pPr>
            <w:r w:rsidRPr="00CF2B9F">
              <w:rPr>
                <w:rFonts w:ascii="Garamond" w:hAnsi="Garamond" w:cs="Tahoma"/>
                <w:caps/>
                <w:sz w:val="22"/>
              </w:rPr>
              <w:t>Altri metodi risolutivi delle reti elettriche</w:t>
            </w:r>
            <w:r w:rsidRPr="00CF2B9F">
              <w:rPr>
                <w:rFonts w:ascii="Garamond" w:hAnsi="Garamond" w:cs="Tahoma"/>
                <w:b/>
                <w:sz w:val="22"/>
              </w:rPr>
              <w:t xml:space="preserve">: </w:t>
            </w:r>
            <w:r w:rsidRPr="00CF2B9F">
              <w:rPr>
                <w:rFonts w:ascii="Garamond" w:hAnsi="Garamond" w:cs="Tahoma"/>
                <w:sz w:val="22"/>
              </w:rPr>
              <w:t xml:space="preserve">Teorema di Millmann – Sovrapposizione degli effetti – Generatore equivalente di </w:t>
            </w:r>
            <w:proofErr w:type="spellStart"/>
            <w:r w:rsidRPr="00CF2B9F">
              <w:rPr>
                <w:rFonts w:ascii="Garamond" w:hAnsi="Garamond" w:cs="Tahoma"/>
                <w:sz w:val="22"/>
              </w:rPr>
              <w:t>Thevenin</w:t>
            </w:r>
            <w:proofErr w:type="spellEnd"/>
            <w:r w:rsidRPr="00CF2B9F">
              <w:rPr>
                <w:rFonts w:ascii="Garamond" w:hAnsi="Garamond" w:cs="Tahoma"/>
                <w:sz w:val="22"/>
              </w:rPr>
              <w:t xml:space="preserve"> – Bilancio energetico in una linea elettrica monofase con carichi in parallelo (argomento non presente nel libro di testo).</w:t>
            </w:r>
          </w:p>
          <w:p w14:paraId="41BE6C11" w14:textId="77777777" w:rsidR="00C77211" w:rsidRPr="00CF2B9F" w:rsidRDefault="00C77211" w:rsidP="00914D2A">
            <w:pPr>
              <w:numPr>
                <w:ilvl w:val="0"/>
                <w:numId w:val="8"/>
              </w:numPr>
              <w:tabs>
                <w:tab w:val="left" w:pos="36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360" w:lineRule="auto"/>
              <w:ind w:left="360"/>
              <w:jc w:val="both"/>
              <w:rPr>
                <w:rFonts w:ascii="Garamond" w:hAnsi="Garamond" w:cs="Tahoma"/>
                <w:sz w:val="22"/>
              </w:rPr>
            </w:pPr>
            <w:r>
              <w:rPr>
                <w:rFonts w:ascii="Garamond" w:hAnsi="Garamond" w:cs="Tahoma"/>
                <w:sz w:val="22"/>
              </w:rPr>
              <w:t>COMPORTAMENTO DEI COMPONENTI PASSIVI AL VARIARE DELLA FREQUENZA</w:t>
            </w:r>
          </w:p>
          <w:p w14:paraId="4144AD2E" w14:textId="77777777" w:rsidR="00C77211" w:rsidRPr="006D053F" w:rsidRDefault="00C77211" w:rsidP="00914D2A">
            <w:pPr>
              <w:ind w:left="360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644C57B9" w14:textId="77777777" w:rsidR="00C77211" w:rsidRPr="006D053F" w:rsidRDefault="00C77211" w:rsidP="00C77211">
      <w:pPr>
        <w:rPr>
          <w:rFonts w:ascii="Garamond" w:hAnsi="Garamond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31"/>
        <w:gridCol w:w="1978"/>
        <w:gridCol w:w="1967"/>
        <w:gridCol w:w="8"/>
      </w:tblGrid>
      <w:tr w:rsidR="00C77211" w:rsidRPr="006D053F" w14:paraId="0CC2EE16" w14:textId="77777777" w:rsidTr="00914D2A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FCE33E4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lastRenderedPageBreak/>
              <w:br w:type="page"/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A0F3" w14:textId="77777777" w:rsidR="00C77211" w:rsidRPr="006D053F" w:rsidRDefault="00C77211" w:rsidP="00914D2A">
            <w:pPr>
              <w:ind w:left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04C10" w14:textId="77777777" w:rsidR="00C77211" w:rsidRPr="006D053F" w:rsidRDefault="0006028E" w:rsidP="00914D2A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18</w:t>
            </w:r>
          </w:p>
        </w:tc>
      </w:tr>
      <w:tr w:rsidR="00C77211" w:rsidRPr="006D053F" w14:paraId="38B4BAEE" w14:textId="77777777" w:rsidTr="00447FD8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D34879A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EEF8" w14:textId="77777777" w:rsidR="00C77211" w:rsidRPr="006D053F" w:rsidRDefault="00C77211" w:rsidP="00914D2A">
            <w:pPr>
              <w:ind w:left="170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Periodo</w:t>
            </w:r>
          </w:p>
          <w:p w14:paraId="49D679A2" w14:textId="77777777" w:rsidR="00C77211" w:rsidRPr="006D053F" w:rsidRDefault="00C77211" w:rsidP="00914D2A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1803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127714F7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o</w:t>
            </w:r>
            <w:r w:rsidRPr="006D053F">
              <w:rPr>
                <w:rFonts w:ascii="Garamond" w:hAnsi="Garamond"/>
              </w:rPr>
              <w:t>ttobre</w:t>
            </w:r>
          </w:p>
          <w:p w14:paraId="7D6C1474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n</w:t>
            </w:r>
            <w:r w:rsidRPr="006D053F">
              <w:rPr>
                <w:rFonts w:ascii="Garamond" w:hAnsi="Garamond"/>
              </w:rPr>
              <w:t>ovembre</w:t>
            </w:r>
          </w:p>
          <w:p w14:paraId="3659A658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d</w:t>
            </w:r>
            <w:r w:rsidRPr="006D053F">
              <w:rPr>
                <w:rFonts w:ascii="Garamond" w:hAnsi="Garamond"/>
              </w:rPr>
              <w:t>icembre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4FB8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g</w:t>
            </w:r>
            <w:r w:rsidRPr="006D053F">
              <w:rPr>
                <w:rFonts w:ascii="Garamond" w:hAnsi="Garamond"/>
              </w:rPr>
              <w:t>ennaio</w:t>
            </w:r>
          </w:p>
          <w:p w14:paraId="05B1FFD8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f</w:t>
            </w:r>
            <w:r w:rsidRPr="006D053F">
              <w:rPr>
                <w:rFonts w:ascii="Garamond" w:hAnsi="Garamond"/>
              </w:rPr>
              <w:t>ebbraio</w:t>
            </w:r>
          </w:p>
          <w:p w14:paraId="18B0A536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m</w:t>
            </w:r>
            <w:r w:rsidRPr="006D053F">
              <w:rPr>
                <w:rFonts w:ascii="Garamond" w:hAnsi="Garamond"/>
              </w:rPr>
              <w:t>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BED4BE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</w:t>
            </w:r>
            <w:r w:rsidRPr="006D053F">
              <w:rPr>
                <w:rFonts w:ascii="Garamond" w:hAnsi="Garamond"/>
              </w:rPr>
              <w:t>prile</w:t>
            </w:r>
          </w:p>
          <w:p w14:paraId="72F46BD7" w14:textId="77777777" w:rsidR="00C77211" w:rsidRPr="006D053F" w:rsidRDefault="0006028E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="00C77211" w:rsidRPr="006D053F">
              <w:rPr>
                <w:rFonts w:ascii="Garamond" w:hAnsi="Garamond"/>
              </w:rPr>
              <w:t xml:space="preserve"> </w:t>
            </w:r>
            <w:r w:rsidR="00C77211">
              <w:rPr>
                <w:rFonts w:ascii="Garamond" w:hAnsi="Garamond"/>
              </w:rPr>
              <w:t>m</w:t>
            </w:r>
            <w:r w:rsidR="00C77211" w:rsidRPr="006D053F">
              <w:rPr>
                <w:rFonts w:ascii="Garamond" w:hAnsi="Garamond"/>
              </w:rPr>
              <w:t>aggio</w:t>
            </w:r>
          </w:p>
          <w:p w14:paraId="25DA09BF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>
              <w:rPr>
                <w:rFonts w:ascii="Garamond" w:hAnsi="Garamond"/>
              </w:rPr>
              <w:t>g</w:t>
            </w:r>
            <w:r w:rsidRPr="006D053F">
              <w:rPr>
                <w:rFonts w:ascii="Garamond" w:hAnsi="Garamond"/>
              </w:rPr>
              <w:t>iugno</w:t>
            </w:r>
          </w:p>
        </w:tc>
      </w:tr>
      <w:tr w:rsidR="00447FD8" w:rsidRPr="006D053F" w14:paraId="44A95264" w14:textId="77777777" w:rsidTr="00447FD8">
        <w:trPr>
          <w:trHeight w:val="1230"/>
          <w:jc w:val="center"/>
        </w:trPr>
        <w:tc>
          <w:tcPr>
            <w:tcW w:w="2860" w:type="dxa"/>
            <w:vAlign w:val="center"/>
          </w:tcPr>
          <w:p w14:paraId="08740E70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Metodi Formativi</w:t>
            </w:r>
          </w:p>
          <w:p w14:paraId="675A8739" w14:textId="77777777" w:rsidR="00447FD8" w:rsidRPr="006D053F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79D0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laboratorio</w:t>
            </w:r>
          </w:p>
          <w:p w14:paraId="5507EDD0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2C3B28D1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6D2DE0">
              <w:rPr>
                <w:rFonts w:ascii="Garamond" w:hAnsi="Garamond"/>
              </w:rPr>
              <w:t>debriefing</w:t>
            </w:r>
          </w:p>
          <w:p w14:paraId="7499B51C" w14:textId="77777777" w:rsidR="00447FD8" w:rsidRPr="006D053F" w:rsidRDefault="00447FD8" w:rsidP="00447FD8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>esercitazioni</w:t>
            </w:r>
          </w:p>
          <w:p w14:paraId="47C5F58C" w14:textId="77777777" w:rsidR="00447FD8" w:rsidRPr="006D053F" w:rsidRDefault="00447FD8" w:rsidP="00447FD8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dialogo formativo</w:t>
            </w:r>
          </w:p>
          <w:p w14:paraId="1069D7CD" w14:textId="77777777" w:rsidR="00447FD8" w:rsidRPr="006D053F" w:rsidRDefault="00447FD8" w:rsidP="00447FD8">
            <w:pPr>
              <w:jc w:val="both"/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A72368">
              <w:rPr>
                <w:rFonts w:ascii="Garamond" w:hAnsi="Garamond"/>
                <w:lang w:val="en-GB"/>
              </w:rPr>
              <w:t>problem solving</w:t>
            </w:r>
          </w:p>
          <w:p w14:paraId="47888214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 xml:space="preserve">□ problem 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118C35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 w:rsidRPr="00D33C14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403CC298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lang w:val="en-US"/>
              </w:rPr>
              <w:t>□ project work</w:t>
            </w:r>
          </w:p>
          <w:p w14:paraId="760205ED" w14:textId="77777777" w:rsidR="00447FD8" w:rsidRPr="006D053F" w:rsidRDefault="00447FD8" w:rsidP="00447FD8">
            <w:pPr>
              <w:rPr>
                <w:rFonts w:ascii="Garamond" w:hAnsi="Garamond"/>
                <w:lang w:val="en-US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  <w:lang w:val="en-US"/>
              </w:rPr>
              <w:t xml:space="preserve">  </w:t>
            </w:r>
            <w:proofErr w:type="spellStart"/>
            <w:r w:rsidRPr="00D33C14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6D053F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46AA4497" w14:textId="77777777" w:rsidR="00447FD8" w:rsidRPr="003E1FA3" w:rsidRDefault="00447FD8" w:rsidP="00447FD8">
            <w:pPr>
              <w:rPr>
                <w:rFonts w:ascii="Garamond" w:hAnsi="Garamond"/>
                <w:lang w:val="en-GB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E1FA3">
              <w:rPr>
                <w:rFonts w:ascii="Garamond" w:hAnsi="Garamond"/>
                <w:lang w:val="en-GB"/>
              </w:rPr>
              <w:t xml:space="preserve"> e-</w:t>
            </w:r>
            <w:r w:rsidRPr="00D33C14">
              <w:rPr>
                <w:rFonts w:ascii="Garamond" w:hAnsi="Garamond"/>
                <w:lang w:val="en-GB"/>
              </w:rPr>
              <w:t>learning</w:t>
            </w:r>
            <w:r w:rsidRPr="003E1FA3">
              <w:rPr>
                <w:rFonts w:ascii="Garamond" w:hAnsi="Garamond"/>
                <w:lang w:val="en-GB"/>
              </w:rPr>
              <w:t xml:space="preserve"> </w:t>
            </w:r>
            <w:r>
              <w:rPr>
                <w:rFonts w:ascii="Garamond" w:hAnsi="Garamond"/>
                <w:lang w:val="en-GB"/>
              </w:rPr>
              <w:t>- DID</w:t>
            </w:r>
          </w:p>
          <w:p w14:paraId="0D16397D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brain – </w:t>
            </w:r>
            <w:r w:rsidRPr="006D2DE0">
              <w:rPr>
                <w:rFonts w:ascii="Garamond" w:hAnsi="Garamond"/>
              </w:rPr>
              <w:t>storming</w:t>
            </w:r>
          </w:p>
          <w:p w14:paraId="28A821B7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percorso autoapprendimento</w:t>
            </w:r>
          </w:p>
          <w:p w14:paraId="2F4D5457" w14:textId="552230E3" w:rsidR="00447FD8" w:rsidRPr="006D053F" w:rsidRDefault="00447FD8" w:rsidP="00447FD8">
            <w:pPr>
              <w:rPr>
                <w:rFonts w:ascii="Garamond" w:hAnsi="Garamond"/>
                <w:i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Altro: LIM</w:t>
            </w:r>
          </w:p>
        </w:tc>
      </w:tr>
      <w:tr w:rsidR="00447FD8" w:rsidRPr="006D053F" w14:paraId="0FCA2E6C" w14:textId="77777777" w:rsidTr="00447FD8">
        <w:trPr>
          <w:trHeight w:val="795"/>
          <w:jc w:val="center"/>
        </w:trPr>
        <w:tc>
          <w:tcPr>
            <w:tcW w:w="2860" w:type="dxa"/>
            <w:vAlign w:val="center"/>
          </w:tcPr>
          <w:p w14:paraId="2ECA966E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Mezzi, strumenti</w:t>
            </w:r>
          </w:p>
          <w:p w14:paraId="2CF9B41B" w14:textId="77777777" w:rsidR="00447FD8" w:rsidRPr="006D053F" w:rsidRDefault="00447FD8" w:rsidP="00447FD8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e sussidi </w:t>
            </w:r>
          </w:p>
          <w:p w14:paraId="027F47DA" w14:textId="77777777" w:rsidR="00447FD8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  <w:p w14:paraId="67F43A14" w14:textId="77777777" w:rsidR="00447FD8" w:rsidRPr="006D053F" w:rsidRDefault="00447FD8" w:rsidP="00447FD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00D7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attrezzature di laboratorio     </w:t>
            </w:r>
          </w:p>
          <w:p w14:paraId="00DDEDFC" w14:textId="77777777" w:rsidR="00447FD8" w:rsidRPr="006D053F" w:rsidRDefault="00447FD8" w:rsidP="00447FD8">
            <w:pPr>
              <w:numPr>
                <w:ilvl w:val="0"/>
                <w:numId w:val="3"/>
              </w:numPr>
              <w:ind w:left="454" w:hanging="170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Banco di Alimentazione</w:t>
            </w:r>
          </w:p>
          <w:p w14:paraId="5CFF80A9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Strumenti analogici e digitali</w:t>
            </w:r>
          </w:p>
          <w:p w14:paraId="50F7C25D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Multimetro digitale</w:t>
            </w:r>
          </w:p>
          <w:p w14:paraId="4BE84F76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     ○ Generatore di segnale </w:t>
            </w:r>
          </w:p>
          <w:p w14:paraId="2A3D4E5D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simulatore</w:t>
            </w:r>
          </w:p>
          <w:p w14:paraId="0CF4203A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monografie di apparati</w:t>
            </w:r>
          </w:p>
          <w:p w14:paraId="0C850DC4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</w:t>
            </w:r>
            <w:r w:rsidRPr="00106BD0">
              <w:rPr>
                <w:rFonts w:ascii="Garamond" w:hAnsi="Garamond"/>
                <w:lang w:val="en-GB"/>
              </w:rPr>
              <w:t>virtual</w:t>
            </w:r>
            <w:r w:rsidRPr="006D053F">
              <w:rPr>
                <w:rFonts w:ascii="Garamond" w:hAnsi="Garamond"/>
              </w:rPr>
              <w:t xml:space="preserve"> - lab</w:t>
            </w:r>
          </w:p>
        </w:tc>
        <w:tc>
          <w:tcPr>
            <w:tcW w:w="3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33127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 dispense</w:t>
            </w:r>
          </w:p>
          <w:p w14:paraId="6DB18A52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libro di testo</w:t>
            </w:r>
          </w:p>
          <w:p w14:paraId="4F144DDF" w14:textId="77777777" w:rsidR="00447FD8" w:rsidRPr="006D053F" w:rsidRDefault="00447FD8" w:rsidP="00447FD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pubblicazioni ed e-book</w:t>
            </w:r>
          </w:p>
          <w:p w14:paraId="58FC3502" w14:textId="77777777" w:rsidR="00447FD8" w:rsidRPr="006D053F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apparati multimediali</w:t>
            </w:r>
          </w:p>
          <w:p w14:paraId="5E8A7520" w14:textId="77777777" w:rsidR="00447FD8" w:rsidRPr="006D053F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strumenti per calcolo elettronico</w:t>
            </w:r>
          </w:p>
          <w:p w14:paraId="00BC3FF2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Strumenti di misura</w:t>
            </w:r>
          </w:p>
          <w:p w14:paraId="50EDC8EE" w14:textId="77777777" w:rsidR="00447FD8" w:rsidRPr="006D053F" w:rsidRDefault="00447FD8" w:rsidP="00447FD8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 xml:space="preserve">□ Cartografia </w:t>
            </w:r>
            <w:proofErr w:type="spellStart"/>
            <w:r w:rsidRPr="006D053F">
              <w:rPr>
                <w:rFonts w:ascii="Garamond" w:hAnsi="Garamond"/>
              </w:rPr>
              <w:t>tradiz</w:t>
            </w:r>
            <w:proofErr w:type="spellEnd"/>
            <w:r w:rsidRPr="006D053F">
              <w:rPr>
                <w:rFonts w:ascii="Garamond" w:hAnsi="Garamond"/>
              </w:rPr>
              <w:t>. e/o elettronica</w:t>
            </w:r>
          </w:p>
          <w:p w14:paraId="4D423E22" w14:textId="77777777" w:rsidR="00447FD8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4D7800F9" w14:textId="01568455" w:rsidR="00447FD8" w:rsidRPr="006D053F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C77211" w:rsidRPr="006D053F" w14:paraId="389E9E88" w14:textId="77777777" w:rsidTr="00914D2A">
        <w:trPr>
          <w:trHeight w:val="45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5A63902B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 w:rsidRPr="006D053F"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C77211" w:rsidRPr="006D053F" w14:paraId="089A2984" w14:textId="77777777" w:rsidTr="00447FD8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3834AA3D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In itinere</w:t>
            </w:r>
          </w:p>
        </w:tc>
        <w:tc>
          <w:tcPr>
            <w:tcW w:w="350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73B00A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strutturata</w:t>
            </w:r>
          </w:p>
          <w:p w14:paraId="0C354D39" w14:textId="5D71A905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73E03229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7AF14068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1440DD2E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1771E9E2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0826311C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saggio breve</w:t>
            </w:r>
          </w:p>
          <w:p w14:paraId="3C36C6E1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1C78791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54C90DB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1EFF97" w14:textId="1FE20099" w:rsidR="00C77211" w:rsidRPr="006D053F" w:rsidRDefault="006F2486" w:rsidP="00914D2A">
            <w:pPr>
              <w:rPr>
                <w:rFonts w:ascii="Garamond" w:hAnsi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723C8B35" wp14:editId="495D73FC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-318770</wp:posOffset>
                      </wp:positionV>
                      <wp:extent cx="1582420" cy="260985"/>
                      <wp:effectExtent l="0" t="0" r="0" b="571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0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E7BA7F" w14:textId="77777777" w:rsidR="00447FD8" w:rsidRDefault="00447FD8" w:rsidP="00C77211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3C8B35" id="Text Box 5" o:spid="_x0000_s1028" type="#_x0000_t202" style="position:absolute;margin-left:26.75pt;margin-top:-25.1pt;width:124.6pt;height:20.55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RotKwIAAFcEAAAOAAAAZHJzL2Uyb0RvYy54bWysVMGO0zAQvSPxD5bvNGnULG3UdLV0KUJa&#10;FqRdPsBxnMTC8RjbbVK+nrHTlmqBCyIHy/aM38y8N5P17dgrchDWSdAlnc9SSoTmUEvdlvTr8+7N&#10;khLnma6ZAi1KehSO3m5ev1oPphAZdKBqYQmCaFcMpqSd96ZIEsc70TM3AyM0GhuwPfN4tG1SWzYg&#10;eq+SLE1vkgFsbSxw4Rze3k9Guon4TSO4/9w0TniiSoq5+bjauFZhTTZrVrSWmU7yUxrsH7LomdQY&#10;9AJ1zzwjeyt/g+olt+Cg8TMOfQJNI7mINWA18/RFNU8dMyLWguQ4c6HJ/T9Y/nj4YomsS5pTolmP&#10;Ej2L0ZN3MJI8sDMYV6DTk0E3P+I1qhwrdeYB+DdHNGw7pltxZy0MnWA1ZjcPL5OrpxOOCyDV8Alq&#10;DMP2HiLQ2Ng+UIdkEERHlY4XZUIqPITMl9kiQxNHW3aTrpYxuYQV59fGOv9BQE/CpqQWlY/o7PDg&#10;fMiGFWeXEMyBkvVOKhUPtq22ypIDwy7ZxS8W8MJNaTKUdJVn+UTAXyHS+P0Jopce213JvqTLixMr&#10;Am3vdR2b0TOppj2mrPSJx0DdRKIfqzEKlp3lqaA+IrEWpu7GacRNB/YHJQN2dknd9z2zghL1UaM4&#10;q/liEUYhHhb520CrvbZU1xamOUKV1FMybbd+Gp+9sbLtMNLUDhruUNBGRq6D8lNWp/Sxe6MEp0kL&#10;43F9jl6//gebnwAAAP//AwBQSwMEFAAGAAgAAAAhAHGhKWLgAAAACQEAAA8AAABkcnMvZG93bnJl&#10;di54bWxMj8tOwzAQRfdI/IM1SGxQazchfYQ4FUICwQ4Kgq0bu0mEPQ62m4a/Z1jBcmaO7pxbbSdn&#10;2WhC7D1KWMwFMION1z22Et5e72drYDEp1Mp6NBK+TYRtfX5WqVL7E76YcZdaRiEYSyWhS2koOY9N&#10;Z5yKcz8YpNvBB6cSjaHlOqgThTvLMyGW3Kke6UOnBnPXmeZzd3QS1teP40d8yp/fm+XBbtLVanz4&#10;ClJeXky3N8CSmdIfDL/6pA41Oe39EXVkVkKRF0RKmBUiA0ZALrIVsD1tNgvgdcX/N6h/AAAA//8D&#10;AFBLAQItABQABgAIAAAAIQC2gziS/gAAAOEBAAATAAAAAAAAAAAAAAAAAAAAAABbQ29udGVudF9U&#10;eXBlc10ueG1sUEsBAi0AFAAGAAgAAAAhADj9If/WAAAAlAEAAAsAAAAAAAAAAAAAAAAALwEAAF9y&#10;ZWxzLy5yZWxzUEsBAi0AFAAGAAgAAAAhAF3ZGi0rAgAAVwQAAA4AAAAAAAAAAAAAAAAALgIAAGRy&#10;cy9lMm9Eb2MueG1sUEsBAi0AFAAGAAgAAAAhAHGhKWLgAAAACQEAAA8AAAAAAAAAAAAAAAAAhQQA&#10;AGRycy9kb3ducmV2LnhtbFBLBQYAAAAABAAEAPMAAACSBQAAAAA=&#10;">
                      <v:textbox>
                        <w:txbxContent>
                          <w:p w14:paraId="71E7BA7F" w14:textId="77777777" w:rsidR="00447FD8" w:rsidRDefault="00447FD8" w:rsidP="00C77211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C5BFF30" w14:textId="18484191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questo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305999D3" w14:textId="77777777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786EEEC5" w14:textId="77777777" w:rsidR="00447FD8" w:rsidRPr="006D053F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52CAE178" w14:textId="77777777" w:rsidR="00447FD8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3529331A" w14:textId="4C3893A2" w:rsidR="00C77211" w:rsidRPr="002712BE" w:rsidRDefault="00447FD8" w:rsidP="00447FD8">
            <w:pPr>
              <w:spacing w:after="60"/>
              <w:rPr>
                <w:rFonts w:ascii="Garamond" w:hAnsi="Garamond"/>
                <w:sz w:val="22"/>
                <w:szCs w:val="22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C77211" w:rsidRPr="006D053F" w14:paraId="753B5A91" w14:textId="77777777" w:rsidTr="00447FD8">
        <w:trPr>
          <w:cantSplit/>
          <w:trHeight w:val="2667"/>
          <w:jc w:val="center"/>
        </w:trPr>
        <w:tc>
          <w:tcPr>
            <w:tcW w:w="2860" w:type="dxa"/>
            <w:vAlign w:val="center"/>
          </w:tcPr>
          <w:p w14:paraId="1D3761DB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Fine modulo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CB2C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6FCC5529" w14:textId="6EB7BD8E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</w:t>
            </w:r>
            <w:r w:rsidRPr="006D053F">
              <w:rPr>
                <w:rFonts w:ascii="Garamond" w:hAnsi="Garamond"/>
              </w:rPr>
              <w:t xml:space="preserve"> 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0CEC019B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in laboratorio</w:t>
            </w:r>
          </w:p>
          <w:p w14:paraId="55064696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6CCED9EE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568B7FD0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40B32E3F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3501FF01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28A09438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62ED6E" w14:textId="77777777" w:rsidR="00C77211" w:rsidRPr="006D053F" w:rsidRDefault="00C77211" w:rsidP="00914D2A">
            <w:pPr>
              <w:rPr>
                <w:rFonts w:ascii="Garamond" w:hAnsi="Garamond"/>
              </w:rPr>
            </w:pPr>
          </w:p>
        </w:tc>
      </w:tr>
      <w:tr w:rsidR="00C77211" w:rsidRPr="006D053F" w14:paraId="0CF4C034" w14:textId="77777777" w:rsidTr="00914D2A">
        <w:trPr>
          <w:trHeight w:val="416"/>
          <w:jc w:val="center"/>
        </w:trPr>
        <w:tc>
          <w:tcPr>
            <w:tcW w:w="2860" w:type="dxa"/>
            <w:vAlign w:val="center"/>
          </w:tcPr>
          <w:p w14:paraId="010E6311" w14:textId="77777777" w:rsidR="00C77211" w:rsidRPr="006D053F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B365B" w14:textId="77777777" w:rsidR="00C77211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Analisi e sintesi di reti elettriche ad una e due maglie in corrente continua</w:t>
            </w:r>
          </w:p>
          <w:p w14:paraId="0360F6DD" w14:textId="77777777" w:rsidR="00C77211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Analisi e sintesi di reti elettriche ad una maglia in corrente alternata</w:t>
            </w:r>
          </w:p>
          <w:p w14:paraId="39EB24EF" w14:textId="77777777" w:rsidR="00C77211" w:rsidRPr="006D053F" w:rsidRDefault="00C77211" w:rsidP="00914D2A">
            <w:pPr>
              <w:numPr>
                <w:ilvl w:val="0"/>
                <w:numId w:val="5"/>
              </w:numPr>
              <w:ind w:left="213" w:hanging="213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Dipendenza dalla frequenza dei circuiti in dipendenza dei componenti passivi che li costituiscono</w:t>
            </w:r>
          </w:p>
        </w:tc>
      </w:tr>
      <w:tr w:rsidR="00C77211" w:rsidRPr="006D053F" w14:paraId="07EC0890" w14:textId="77777777" w:rsidTr="00914D2A">
        <w:trPr>
          <w:trHeight w:val="626"/>
          <w:jc w:val="center"/>
        </w:trPr>
        <w:tc>
          <w:tcPr>
            <w:tcW w:w="2860" w:type="dxa"/>
            <w:vAlign w:val="center"/>
          </w:tcPr>
          <w:p w14:paraId="247E3EBE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6D053F">
              <w:rPr>
                <w:rFonts w:ascii="Garamond" w:hAnsi="Garamond"/>
              </w:rPr>
              <w:t>Azioni di recupero ed approfondimento</w:t>
            </w:r>
          </w:p>
          <w:p w14:paraId="1A39CD2D" w14:textId="77777777" w:rsidR="00C77211" w:rsidRPr="00D319F9" w:rsidRDefault="00C77211" w:rsidP="00914D2A"/>
          <w:p w14:paraId="3680FC22" w14:textId="77777777" w:rsidR="00C77211" w:rsidRDefault="00C77211" w:rsidP="00914D2A"/>
          <w:p w14:paraId="0D557474" w14:textId="77777777" w:rsidR="00C77211" w:rsidRPr="00D319F9" w:rsidRDefault="00C77211" w:rsidP="00914D2A"/>
        </w:tc>
        <w:tc>
          <w:tcPr>
            <w:tcW w:w="7457" w:type="dxa"/>
            <w:gridSpan w:val="6"/>
            <w:vAlign w:val="center"/>
          </w:tcPr>
          <w:p w14:paraId="2261404A" w14:textId="77777777" w:rsidR="00C77211" w:rsidRPr="006D053F" w:rsidRDefault="00C77211" w:rsidP="00914D2A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Personalizzate, valutando in accordo con l’ITP l’esigenza dell’alunno e o del gruppo di alunni che ha evidenziato difficoltà o manifestato interesse all’apprendimento degli argomenti trattati. Saranno svolte in generale in orario scolastico e in accordo con i docenti del </w:t>
            </w:r>
            <w:proofErr w:type="spellStart"/>
            <w:r w:rsidRPr="006D053F">
              <w:rPr>
                <w:rFonts w:ascii="Garamond" w:hAnsi="Garamond"/>
                <w:sz w:val="22"/>
                <w:szCs w:val="22"/>
              </w:rPr>
              <w:t>Cdc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D319F9">
              <w:rPr>
                <w:rFonts w:ascii="Garamond" w:hAnsi="Garamond"/>
                <w:sz w:val="22"/>
                <w:szCs w:val="22"/>
              </w:rPr>
              <w:t>Gli indicatori specifici per la valutazione del raggiungimento degli obiettivi sono stati definiti nel 1</w:t>
            </w:r>
            <w:r>
              <w:rPr>
                <w:rFonts w:ascii="Garamond" w:hAnsi="Garamond"/>
                <w:sz w:val="22"/>
                <w:szCs w:val="22"/>
              </w:rPr>
              <w:t xml:space="preserve">°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C.d.C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>..</w:t>
            </w:r>
          </w:p>
        </w:tc>
      </w:tr>
    </w:tbl>
    <w:p w14:paraId="05114034" w14:textId="77777777" w:rsidR="00C77211" w:rsidRDefault="00C77211" w:rsidP="00C77211">
      <w:r>
        <w:rPr>
          <w:rFonts w:ascii="Garamond" w:hAnsi="Garamond"/>
        </w:rPr>
        <w:br w:type="page"/>
      </w:r>
      <w:r w:rsidRPr="00A2244C">
        <w:lastRenderedPageBreak/>
        <w:t xml:space="preserve">Modulo N°4: </w:t>
      </w:r>
      <w:r w:rsidRPr="00A2244C">
        <w:rPr>
          <w:rFonts w:ascii="Garamond" w:hAnsi="Garamond"/>
          <w:b/>
        </w:rPr>
        <w:t>Misure elettriche e Laboratorio</w:t>
      </w:r>
      <w:r w:rsidRPr="00227CB4">
        <w:rPr>
          <w:b/>
        </w:rPr>
        <w:t xml:space="preserve"> </w:t>
      </w: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C77211" w14:paraId="708DCA87" w14:textId="77777777" w:rsidTr="00914D2A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01D8ADBD" w14:textId="77777777" w:rsidR="00C77211" w:rsidRDefault="00C77211" w:rsidP="00914D2A">
            <w:pPr>
              <w:pStyle w:val="Titolo2"/>
              <w:jc w:val="center"/>
            </w:pPr>
            <w:r w:rsidRPr="003D1D59">
              <w:rPr>
                <w:sz w:val="22"/>
              </w:rPr>
              <w:t>Competenze (</w:t>
            </w:r>
            <w:proofErr w:type="spellStart"/>
            <w:r w:rsidRPr="003D1D59">
              <w:rPr>
                <w:sz w:val="22"/>
              </w:rPr>
              <w:t>rif.</w:t>
            </w:r>
            <w:proofErr w:type="spellEnd"/>
            <w:r w:rsidRPr="003D1D59">
              <w:rPr>
                <w:sz w:val="22"/>
              </w:rPr>
              <w:t xml:space="preserve"> STCW 95 </w:t>
            </w:r>
            <w:r w:rsidRPr="003D1D59">
              <w:rPr>
                <w:sz w:val="22"/>
                <w:lang w:val="en-GB"/>
              </w:rPr>
              <w:t>Emended</w:t>
            </w:r>
            <w:r w:rsidRPr="003D1D59">
              <w:rPr>
                <w:sz w:val="22"/>
              </w:rPr>
              <w:t xml:space="preserve"> 2010)</w:t>
            </w:r>
          </w:p>
        </w:tc>
      </w:tr>
      <w:tr w:rsidR="00C77211" w14:paraId="276EED6D" w14:textId="77777777" w:rsidTr="00290878">
        <w:trPr>
          <w:trHeight w:val="252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0C0C0"/>
          </w:tcPr>
          <w:p w14:paraId="0A9F96F5" w14:textId="77777777" w:rsidR="00C77211" w:rsidRDefault="00C77211" w:rsidP="00914D2A">
            <w:pPr>
              <w:pStyle w:val="Intestazione"/>
              <w:autoSpaceDE w:val="0"/>
              <w:autoSpaceDN w:val="0"/>
              <w:adjustRightIn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III, IV, XIX</w:t>
            </w:r>
          </w:p>
        </w:tc>
      </w:tr>
      <w:tr w:rsidR="00C77211" w14:paraId="7678313B" w14:textId="77777777" w:rsidTr="00914D2A">
        <w:trPr>
          <w:trHeight w:val="340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65973FD1" w14:textId="77777777" w:rsidR="00C77211" w:rsidRDefault="00C77211" w:rsidP="00914D2A">
            <w:pPr>
              <w:pStyle w:val="Titolo2"/>
              <w:spacing w:before="60"/>
              <w:jc w:val="center"/>
              <w:rPr>
                <w:sz w:val="18"/>
                <w:szCs w:val="18"/>
              </w:rPr>
            </w:pPr>
            <w:r w:rsidRPr="003D1D59">
              <w:rPr>
                <w:sz w:val="22"/>
              </w:rPr>
              <w:t>Competenze LL GG (Linee Guida)</w:t>
            </w:r>
          </w:p>
        </w:tc>
      </w:tr>
      <w:tr w:rsidR="00C77211" w14:paraId="0F33B397" w14:textId="77777777" w:rsidTr="00914D2A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double" w:sz="4" w:space="0" w:color="auto"/>
            </w:tcBorders>
            <w:shd w:val="clear" w:color="auto" w:fill="BFBFBF"/>
          </w:tcPr>
          <w:p w14:paraId="7C058B62" w14:textId="77777777" w:rsidR="00C77211" w:rsidRPr="003D1D59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controllare e gestire il funzionamento dei diversi componenti di uno specifico mezzo di trasporto e intervenire in fase di programmazione della manutenzione</w:t>
            </w:r>
          </w:p>
          <w:p w14:paraId="7BC11E9E" w14:textId="77777777" w:rsidR="00C77211" w:rsidRPr="003D1D59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interagire con i sistemi di assistenza, sorveglianza e monitoraggio del traffico e relative comunicazioni nei vari tipi di trasporto</w:t>
            </w:r>
          </w:p>
          <w:p w14:paraId="3AC08285" w14:textId="77777777" w:rsidR="00C77211" w:rsidRPr="003D1D59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operare nel sistema di qualità nel rispetto delle normative di sicurezza</w:t>
            </w:r>
          </w:p>
          <w:p w14:paraId="065BEA2F" w14:textId="77777777" w:rsidR="00C77211" w:rsidRDefault="00C77211" w:rsidP="00914D2A">
            <w:pPr>
              <w:numPr>
                <w:ilvl w:val="0"/>
                <w:numId w:val="2"/>
              </w:numPr>
              <w:ind w:left="170" w:hanging="170"/>
              <w:rPr>
                <w:rFonts w:ascii="Garamond" w:hAnsi="Garamond"/>
              </w:rPr>
            </w:pPr>
            <w:r w:rsidRPr="003D1D59">
              <w:rPr>
                <w:sz w:val="20"/>
                <w:szCs w:val="22"/>
              </w:rPr>
              <w:t>redigere relazioni tecniche e documentare le attività individuali e di gruppo relative a situazioni professionali</w:t>
            </w:r>
          </w:p>
        </w:tc>
      </w:tr>
      <w:tr w:rsidR="00C77211" w14:paraId="6C8E8B5E" w14:textId="77777777" w:rsidTr="00914D2A">
        <w:trPr>
          <w:trHeight w:val="602"/>
          <w:jc w:val="center"/>
        </w:trPr>
        <w:tc>
          <w:tcPr>
            <w:tcW w:w="2891" w:type="dxa"/>
            <w:vAlign w:val="center"/>
          </w:tcPr>
          <w:p w14:paraId="4D7D6944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</w:tcPr>
          <w:p w14:paraId="5F3C457F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Risolvere circuiti in corrente continua</w:t>
            </w:r>
          </w:p>
          <w:p w14:paraId="2642F347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Unità di misura delle grandezze elettriche;</w:t>
            </w:r>
          </w:p>
          <w:p w14:paraId="717BB1F9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elementi di calcolo vettoriale e trigonometrico;</w:t>
            </w:r>
          </w:p>
          <w:p w14:paraId="31678CBA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 xml:space="preserve">elettrostatica </w:t>
            </w:r>
            <w:r>
              <w:rPr>
                <w:sz w:val="20"/>
                <w:szCs w:val="22"/>
              </w:rPr>
              <w:t xml:space="preserve">e </w:t>
            </w:r>
            <w:r w:rsidRPr="003D1D59">
              <w:rPr>
                <w:sz w:val="20"/>
                <w:szCs w:val="22"/>
              </w:rPr>
              <w:t>elettromagnetismo</w:t>
            </w:r>
          </w:p>
        </w:tc>
      </w:tr>
      <w:tr w:rsidR="00C77211" w14:paraId="63EC5DBF" w14:textId="77777777" w:rsidTr="00914D2A">
        <w:trPr>
          <w:trHeight w:val="878"/>
          <w:jc w:val="center"/>
        </w:trPr>
        <w:tc>
          <w:tcPr>
            <w:tcW w:w="2891" w:type="dxa"/>
            <w:vAlign w:val="center"/>
          </w:tcPr>
          <w:p w14:paraId="33858026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</w:tcPr>
          <w:p w14:paraId="2391F3F8" w14:textId="77777777" w:rsidR="00C77211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Matematica applicata</w:t>
            </w:r>
          </w:p>
          <w:p w14:paraId="3149337B" w14:textId="77777777" w:rsidR="00C77211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A2E9C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6048CCF9" w14:textId="77777777" w:rsidR="00C77211" w:rsidRPr="00FA2E9C" w:rsidRDefault="00C77211" w:rsidP="00914D2A">
            <w:pPr>
              <w:numPr>
                <w:ilvl w:val="0"/>
                <w:numId w:val="1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</w:tc>
      </w:tr>
      <w:tr w:rsidR="00C77211" w14:paraId="7D095252" w14:textId="77777777" w:rsidTr="00914D2A">
        <w:trPr>
          <w:trHeight w:val="43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DD55ACC" w14:textId="77777777" w:rsidR="00C77211" w:rsidRDefault="00C77211" w:rsidP="00914D2A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 w:rsidRPr="003D1D59">
              <w:rPr>
                <w:rFonts w:ascii="Garamond" w:hAnsi="Garamond"/>
                <w:b/>
                <w:smallCaps/>
                <w:szCs w:val="28"/>
              </w:rPr>
              <w:t>Abilità</w:t>
            </w:r>
          </w:p>
        </w:tc>
      </w:tr>
      <w:tr w:rsidR="00C77211" w14:paraId="5C49B3E5" w14:textId="77777777" w:rsidTr="00914D2A">
        <w:trPr>
          <w:cantSplit/>
          <w:trHeight w:val="818"/>
          <w:jc w:val="center"/>
        </w:trPr>
        <w:tc>
          <w:tcPr>
            <w:tcW w:w="2891" w:type="dxa"/>
            <w:vAlign w:val="center"/>
          </w:tcPr>
          <w:p w14:paraId="69A80AB3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6EAF590E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Individuare e classificare le funzioni dei componenti costituenti i sistemi di produzione, trasmissione e/o trasformazione dell’energia elettrica.</w:t>
            </w:r>
          </w:p>
          <w:p w14:paraId="57F85ABB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Valutare quantitativamente un circuito sia in corrente continua che in corrente alternata.</w:t>
            </w:r>
          </w:p>
          <w:p w14:paraId="6DBDA075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Analizzare le prestazioni delle macchine elettriche.</w:t>
            </w:r>
          </w:p>
          <w:p w14:paraId="1EC19142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 xml:space="preserve">Leggere </w:t>
            </w:r>
            <w:proofErr w:type="spellStart"/>
            <w:r w:rsidRPr="003D1D59">
              <w:rPr>
                <w:sz w:val="20"/>
                <w:szCs w:val="22"/>
              </w:rPr>
              <w:t>ed</w:t>
            </w:r>
            <w:proofErr w:type="spellEnd"/>
            <w:r w:rsidRPr="003D1D59">
              <w:rPr>
                <w:sz w:val="20"/>
                <w:szCs w:val="22"/>
              </w:rPr>
              <w:t xml:space="preserve"> interpretare schemi d’impianto.</w:t>
            </w:r>
          </w:p>
          <w:p w14:paraId="02EE420F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Riconoscere i sistemi di protezione degli impianti.</w:t>
            </w:r>
          </w:p>
          <w:p w14:paraId="0968EBF4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Utilizzare semplici apparecchiature elettriche ed elettroniche e sistemi di gestione e controllo del mezzo.</w:t>
            </w:r>
          </w:p>
          <w:p w14:paraId="1930B375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Effettuare test e collaudi sui componenti elettrici ed elettronici destinati al mezzo di trasporto.</w:t>
            </w:r>
          </w:p>
          <w:p w14:paraId="7C61425E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Utilizzare i vari sistemi per la condotta ed il controllo del mezzo di trasporto.</w:t>
            </w:r>
          </w:p>
          <w:p w14:paraId="3A3C0DEB" w14:textId="77777777" w:rsidR="00C77211" w:rsidRPr="003D1D59" w:rsidRDefault="00C77211" w:rsidP="00914D2A">
            <w:pPr>
              <w:numPr>
                <w:ilvl w:val="0"/>
                <w:numId w:val="1"/>
              </w:numPr>
              <w:ind w:left="217" w:hanging="217"/>
              <w:jc w:val="both"/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Impiegare in modo appropriato la documentazione per la registrazione delle diverse procedure operative attuate.</w:t>
            </w:r>
          </w:p>
          <w:p w14:paraId="2CEEB2AF" w14:textId="77777777" w:rsidR="00C77211" w:rsidRDefault="00C77211" w:rsidP="00914D2A">
            <w:pPr>
              <w:numPr>
                <w:ilvl w:val="0"/>
                <w:numId w:val="1"/>
              </w:numPr>
              <w:ind w:left="217" w:hanging="217"/>
              <w:rPr>
                <w:sz w:val="22"/>
                <w:szCs w:val="22"/>
              </w:rPr>
            </w:pPr>
            <w:r w:rsidRPr="003D1D59">
              <w:rPr>
                <w:sz w:val="20"/>
                <w:szCs w:val="22"/>
              </w:rPr>
              <w:t>Applicare la normativa relativa alla sicurezza.</w:t>
            </w:r>
          </w:p>
        </w:tc>
      </w:tr>
      <w:tr w:rsidR="00C77211" w14:paraId="2C32C073" w14:textId="77777777" w:rsidTr="00914D2A">
        <w:trPr>
          <w:cantSplit/>
          <w:trHeight w:val="509"/>
          <w:jc w:val="center"/>
        </w:trPr>
        <w:tc>
          <w:tcPr>
            <w:tcW w:w="2891" w:type="dxa"/>
            <w:vAlign w:val="center"/>
          </w:tcPr>
          <w:p w14:paraId="12874D9B" w14:textId="77777777" w:rsidR="00C77211" w:rsidRPr="003D1D59" w:rsidRDefault="00C77211" w:rsidP="00914D2A">
            <w:pPr>
              <w:pStyle w:val="Titolo2"/>
              <w:jc w:val="center"/>
              <w:rPr>
                <w:rFonts w:ascii="Garamond" w:hAnsi="Garamond"/>
                <w:sz w:val="22"/>
              </w:rPr>
            </w:pPr>
            <w:r w:rsidRPr="003D1D59">
              <w:rPr>
                <w:rFonts w:ascii="Garamond" w:hAnsi="Garamond"/>
                <w:sz w:val="22"/>
              </w:rPr>
              <w:t xml:space="preserve">Abilità </w:t>
            </w:r>
          </w:p>
          <w:p w14:paraId="6BB8FEFC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 w:rsidRPr="003D1D59">
              <w:rPr>
                <w:rFonts w:ascii="Garamond" w:hAnsi="Garamond"/>
                <w:sz w:val="22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</w:tcBorders>
          </w:tcPr>
          <w:p w14:paraId="331AF4EC" w14:textId="77777777" w:rsidR="00C77211" w:rsidRPr="003D1D59" w:rsidRDefault="00C77211" w:rsidP="00914D2A">
            <w:pPr>
              <w:ind w:left="356"/>
              <w:rPr>
                <w:rFonts w:ascii="Garamond" w:hAnsi="Garamond"/>
                <w:sz w:val="22"/>
                <w:szCs w:val="22"/>
              </w:rPr>
            </w:pPr>
            <w:r w:rsidRPr="005A3CD2">
              <w:rPr>
                <w:rFonts w:ascii="Garamond" w:hAnsi="Garamond"/>
                <w:sz w:val="22"/>
                <w:szCs w:val="22"/>
              </w:rPr>
              <w:t>De</w:t>
            </w:r>
            <w:r>
              <w:rPr>
                <w:rFonts w:ascii="Garamond" w:hAnsi="Garamond"/>
                <w:sz w:val="22"/>
                <w:szCs w:val="22"/>
              </w:rPr>
              <w:t>scrivere, misurare, documentare</w:t>
            </w:r>
            <w:r w:rsidRPr="005A3CD2">
              <w:rPr>
                <w:rFonts w:ascii="Garamond" w:hAnsi="Garamond"/>
                <w:sz w:val="22"/>
                <w:szCs w:val="22"/>
              </w:rPr>
              <w:t xml:space="preserve"> in relazione alle attività teoriche e pratiche</w:t>
            </w:r>
          </w:p>
        </w:tc>
      </w:tr>
      <w:tr w:rsidR="00C77211" w14:paraId="57F9BDDF" w14:textId="77777777" w:rsidTr="00914D2A">
        <w:trPr>
          <w:trHeight w:val="44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20DD6E4" w14:textId="77777777" w:rsidR="00C77211" w:rsidRDefault="00C77211" w:rsidP="00914D2A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C77211" w14:paraId="191A6F19" w14:textId="77777777" w:rsidTr="00914D2A">
        <w:trPr>
          <w:trHeight w:val="879"/>
          <w:jc w:val="center"/>
        </w:trPr>
        <w:tc>
          <w:tcPr>
            <w:tcW w:w="2891" w:type="dxa"/>
            <w:vAlign w:val="center"/>
          </w:tcPr>
          <w:p w14:paraId="22F5F412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</w:tcPr>
          <w:p w14:paraId="50A12B22" w14:textId="77777777" w:rsidR="00C77211" w:rsidRPr="003D1D59" w:rsidRDefault="00C77211" w:rsidP="00914D2A">
            <w:pPr>
              <w:numPr>
                <w:ilvl w:val="0"/>
                <w:numId w:val="9"/>
              </w:numPr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Impianti elettrici e loro manutenzione.</w:t>
            </w:r>
          </w:p>
          <w:p w14:paraId="520093F6" w14:textId="77777777" w:rsidR="00C77211" w:rsidRPr="003D1D59" w:rsidRDefault="00C77211" w:rsidP="00914D2A">
            <w:pPr>
              <w:numPr>
                <w:ilvl w:val="0"/>
                <w:numId w:val="9"/>
              </w:numPr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Protezione e sicurezza negli impianti elettrici.</w:t>
            </w:r>
          </w:p>
          <w:p w14:paraId="7B3931AF" w14:textId="77777777" w:rsidR="00C77211" w:rsidRPr="003D1D59" w:rsidRDefault="00C77211" w:rsidP="00914D2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D1D59">
              <w:rPr>
                <w:sz w:val="20"/>
                <w:szCs w:val="22"/>
              </w:rPr>
              <w:t>Rischi nei luoghi di lavoro, sistemi di protezione e prevenzione utilizzabili, nel rispetto delle normative nazionali, comunitarie ed internazionali.</w:t>
            </w:r>
          </w:p>
          <w:p w14:paraId="5C34074D" w14:textId="77777777" w:rsidR="00C77211" w:rsidRPr="003D1D59" w:rsidRDefault="00C77211" w:rsidP="00914D2A">
            <w:pPr>
              <w:numPr>
                <w:ilvl w:val="0"/>
                <w:numId w:val="9"/>
              </w:numPr>
              <w:rPr>
                <w:sz w:val="20"/>
                <w:szCs w:val="22"/>
              </w:rPr>
            </w:pPr>
            <w:r w:rsidRPr="003D1D59">
              <w:rPr>
                <w:sz w:val="20"/>
                <w:szCs w:val="22"/>
              </w:rPr>
              <w:t>Procedure di espletamento delle attività secondo i Sistemi di Qualità e</w:t>
            </w:r>
            <w:r>
              <w:rPr>
                <w:sz w:val="20"/>
                <w:szCs w:val="22"/>
              </w:rPr>
              <w:t xml:space="preserve"> </w:t>
            </w:r>
            <w:r w:rsidRPr="003D1D59">
              <w:rPr>
                <w:sz w:val="20"/>
                <w:szCs w:val="22"/>
              </w:rPr>
              <w:t xml:space="preserve">di Sicurezza </w:t>
            </w:r>
          </w:p>
          <w:p w14:paraId="26A7F13D" w14:textId="77777777" w:rsidR="00C77211" w:rsidRPr="00290878" w:rsidRDefault="00C77211" w:rsidP="00914D2A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D1D59">
              <w:rPr>
                <w:sz w:val="20"/>
                <w:szCs w:val="22"/>
              </w:rPr>
              <w:t>Format</w:t>
            </w:r>
            <w:r>
              <w:rPr>
                <w:sz w:val="20"/>
                <w:szCs w:val="22"/>
              </w:rPr>
              <w:t>i</w:t>
            </w:r>
            <w:r w:rsidRPr="003D1D59">
              <w:rPr>
                <w:sz w:val="20"/>
                <w:szCs w:val="22"/>
              </w:rPr>
              <w:t xml:space="preserve"> dei diversi tipi di documentazione.</w:t>
            </w:r>
          </w:p>
          <w:p w14:paraId="60B98054" w14:textId="77777777" w:rsidR="00290878" w:rsidRDefault="00290878" w:rsidP="002908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Prove laboratorio:</w:t>
            </w:r>
          </w:p>
          <w:p w14:paraId="477D13B8" w14:textId="77777777" w:rsidR="00290878" w:rsidRDefault="00290878" w:rsidP="0029087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colori e misura delle resistenze; collegamenti serie-parallelo;</w:t>
            </w:r>
          </w:p>
          <w:p w14:paraId="246A67B1" w14:textId="77777777" w:rsidR="00290878" w:rsidRDefault="00290878" w:rsidP="0029087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Voltamperometrica: misure di corrente, tensione e potenza; </w:t>
            </w:r>
          </w:p>
          <w:p w14:paraId="2118AFB8" w14:textId="77777777" w:rsidR="00290878" w:rsidRDefault="00290878" w:rsidP="0029087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sperimentale dei principi di Kirchhoff e del teorema di Millman;</w:t>
            </w:r>
          </w:p>
          <w:p w14:paraId="4B19E515" w14:textId="77777777" w:rsidR="00290878" w:rsidRDefault="00290878" w:rsidP="0029087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Verifica sperimentale dei principi dei generatori equivalenti tensione;</w:t>
            </w:r>
          </w:p>
          <w:p w14:paraId="6B99EE08" w14:textId="77777777" w:rsidR="00290878" w:rsidRDefault="00290878" w:rsidP="0029087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Carica e scarica di un condensatore;</w:t>
            </w:r>
          </w:p>
          <w:p w14:paraId="5308F135" w14:textId="0B4D9AE0" w:rsidR="00290878" w:rsidRPr="003D1D59" w:rsidRDefault="00290878" w:rsidP="00290878">
            <w:pPr>
              <w:pStyle w:val="Paragrafoelenco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Verifica della legge di </w:t>
            </w:r>
            <w:proofErr w:type="spellStart"/>
            <w:r>
              <w:rPr>
                <w:sz w:val="22"/>
                <w:szCs w:val="22"/>
              </w:rPr>
              <w:t>Lenz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C77211" w14:paraId="18CFE252" w14:textId="77777777" w:rsidTr="00914D2A">
        <w:trPr>
          <w:trHeight w:val="523"/>
          <w:jc w:val="center"/>
        </w:trPr>
        <w:tc>
          <w:tcPr>
            <w:tcW w:w="2891" w:type="dxa"/>
            <w:vAlign w:val="center"/>
          </w:tcPr>
          <w:p w14:paraId="2624DAB0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Conoscenze da formulare</w:t>
            </w:r>
          </w:p>
        </w:tc>
        <w:tc>
          <w:tcPr>
            <w:tcW w:w="7426" w:type="dxa"/>
          </w:tcPr>
          <w:p w14:paraId="6EE66C26" w14:textId="77777777" w:rsidR="00C77211" w:rsidRPr="00DD1044" w:rsidRDefault="00C77211" w:rsidP="00914D2A">
            <w:pPr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Descrizione, misurazione e relazioni relative alle conoscenze acquisite</w:t>
            </w:r>
          </w:p>
        </w:tc>
      </w:tr>
      <w:tr w:rsidR="00C77211" w14:paraId="16EC717A" w14:textId="77777777" w:rsidTr="00914D2A">
        <w:trPr>
          <w:trHeight w:val="1479"/>
          <w:jc w:val="center"/>
        </w:trPr>
        <w:tc>
          <w:tcPr>
            <w:tcW w:w="2891" w:type="dxa"/>
            <w:vAlign w:val="center"/>
          </w:tcPr>
          <w:p w14:paraId="7A2A28A5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  <w:vAlign w:val="center"/>
          </w:tcPr>
          <w:p w14:paraId="3E663F5F" w14:textId="77777777" w:rsidR="00C77211" w:rsidRPr="00A2244C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Rischi nei luoghi di lavoro, sistemi di protezione e prevenzione utilizzabili, nel rispetto delle normative nazionali, comunitarie ed internazionali.</w:t>
            </w:r>
          </w:p>
          <w:p w14:paraId="7399FC0C" w14:textId="77777777" w:rsidR="00C77211" w:rsidRPr="00A2244C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Conoscenza della strumentazione e loro utilizzo</w:t>
            </w:r>
          </w:p>
          <w:p w14:paraId="75673EB5" w14:textId="77777777" w:rsidR="00C77211" w:rsidRPr="00A2244C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Esecuzione di prove pratiche e confronto dei risultati con i principi teorici</w:t>
            </w:r>
          </w:p>
          <w:p w14:paraId="14DDAAC1" w14:textId="77777777" w:rsidR="00C77211" w:rsidRPr="00254622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rFonts w:ascii="Garamond" w:hAnsi="Garamond"/>
                <w:sz w:val="22"/>
                <w:szCs w:val="22"/>
              </w:rPr>
            </w:pPr>
            <w:r w:rsidRPr="00A2244C">
              <w:rPr>
                <w:sz w:val="22"/>
                <w:szCs w:val="22"/>
              </w:rPr>
              <w:t>Redigere una relazione tecnica</w:t>
            </w:r>
          </w:p>
        </w:tc>
      </w:tr>
    </w:tbl>
    <w:p w14:paraId="07CA141D" w14:textId="77777777" w:rsidR="00C77211" w:rsidRDefault="00C77211" w:rsidP="00C77211"/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31"/>
        <w:gridCol w:w="11"/>
        <w:gridCol w:w="1967"/>
        <w:gridCol w:w="1967"/>
        <w:gridCol w:w="8"/>
      </w:tblGrid>
      <w:tr w:rsidR="00C77211" w14:paraId="4E2E99F6" w14:textId="77777777" w:rsidTr="00914D2A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E725840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8689" w14:textId="77777777" w:rsidR="00C77211" w:rsidRDefault="00C77211" w:rsidP="00914D2A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261635" w14:textId="77777777" w:rsidR="00C77211" w:rsidRDefault="00C77211" w:rsidP="00914D2A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Circa </w:t>
            </w:r>
            <w:r w:rsidR="0006028E">
              <w:rPr>
                <w:rFonts w:ascii="Garamond" w:hAnsi="Garamond"/>
              </w:rPr>
              <w:t>30</w:t>
            </w:r>
          </w:p>
        </w:tc>
      </w:tr>
      <w:tr w:rsidR="00C77211" w14:paraId="723AFA7C" w14:textId="77777777" w:rsidTr="00914D2A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CD560BC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FB7D" w14:textId="77777777" w:rsidR="00C77211" w:rsidRDefault="00C77211" w:rsidP="00914D2A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2E78D988" w14:textId="77777777" w:rsidR="00C77211" w:rsidRDefault="00C77211" w:rsidP="00914D2A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F831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s</w:t>
            </w:r>
            <w:r w:rsidRPr="006D053F">
              <w:rPr>
                <w:rFonts w:ascii="Garamond" w:hAnsi="Garamond"/>
              </w:rPr>
              <w:t>ettembre</w:t>
            </w:r>
          </w:p>
          <w:p w14:paraId="7D675C12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o</w:t>
            </w:r>
            <w:r w:rsidRPr="006D053F">
              <w:rPr>
                <w:rFonts w:ascii="Garamond" w:hAnsi="Garamond"/>
              </w:rPr>
              <w:t>ttobre</w:t>
            </w:r>
          </w:p>
          <w:p w14:paraId="01440A84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n</w:t>
            </w:r>
            <w:r w:rsidRPr="006D053F">
              <w:rPr>
                <w:rFonts w:ascii="Garamond" w:hAnsi="Garamond"/>
              </w:rPr>
              <w:t>ovembre</w:t>
            </w:r>
          </w:p>
          <w:p w14:paraId="2A5413B1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d</w:t>
            </w:r>
            <w:r w:rsidRPr="006D053F">
              <w:rPr>
                <w:rFonts w:ascii="Garamond" w:hAnsi="Garamond"/>
              </w:rPr>
              <w:t>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771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gennaio</w:t>
            </w:r>
          </w:p>
          <w:p w14:paraId="46EA23F5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febbraio</w:t>
            </w:r>
          </w:p>
          <w:p w14:paraId="1F7240A7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27078D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aprile</w:t>
            </w:r>
          </w:p>
          <w:p w14:paraId="5D59B7F6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maggio</w:t>
            </w:r>
          </w:p>
          <w:p w14:paraId="55F34F6D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giugno</w:t>
            </w:r>
          </w:p>
        </w:tc>
      </w:tr>
      <w:tr w:rsidR="00C77211" w14:paraId="224C55A6" w14:textId="77777777" w:rsidTr="00447FD8">
        <w:trPr>
          <w:trHeight w:val="1230"/>
          <w:jc w:val="center"/>
        </w:trPr>
        <w:tc>
          <w:tcPr>
            <w:tcW w:w="2860" w:type="dxa"/>
            <w:vAlign w:val="center"/>
          </w:tcPr>
          <w:p w14:paraId="5BA86AD8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Metodi Formativi</w:t>
            </w:r>
          </w:p>
          <w:p w14:paraId="6717CDC9" w14:textId="77777777" w:rsidR="00C77211" w:rsidRDefault="00C77211" w:rsidP="00914D2A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98C0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laboratorio</w:t>
            </w:r>
          </w:p>
          <w:p w14:paraId="5776B379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>
              <w:rPr>
                <w:sz w:val="22"/>
                <w:szCs w:val="22"/>
              </w:rPr>
              <w:t>lezione frontale</w:t>
            </w:r>
          </w:p>
          <w:p w14:paraId="7FD00BDC" w14:textId="77777777" w:rsidR="00C77211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2DE0">
              <w:rPr>
                <w:rFonts w:ascii="Garamond" w:hAnsi="Garamond"/>
              </w:rPr>
              <w:t>debriefing</w:t>
            </w:r>
          </w:p>
          <w:p w14:paraId="6B63EE21" w14:textId="77777777" w:rsidR="00C77211" w:rsidRDefault="00C77211" w:rsidP="00914D2A">
            <w:pPr>
              <w:jc w:val="both"/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>esercitazioni</w:t>
            </w:r>
          </w:p>
          <w:p w14:paraId="73B367E3" w14:textId="77777777" w:rsidR="00C77211" w:rsidRDefault="00C77211" w:rsidP="00914D2A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dialogo formativo</w:t>
            </w:r>
          </w:p>
          <w:p w14:paraId="44A57211" w14:textId="77777777" w:rsidR="00C77211" w:rsidRPr="00C95DEA" w:rsidRDefault="00C77211" w:rsidP="00914D2A">
            <w:pPr>
              <w:jc w:val="both"/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C95DEA">
              <w:rPr>
                <w:rFonts w:ascii="Garamond" w:hAnsi="Garamond"/>
                <w:lang w:val="en-US"/>
              </w:rPr>
              <w:t>problem solving</w:t>
            </w:r>
          </w:p>
          <w:p w14:paraId="1A15C0BB" w14:textId="77777777" w:rsidR="00C77211" w:rsidRPr="00C95DEA" w:rsidRDefault="00C77211" w:rsidP="00914D2A">
            <w:pPr>
              <w:rPr>
                <w:rFonts w:ascii="Garamond" w:hAnsi="Garamond"/>
                <w:lang w:val="en-US"/>
              </w:rPr>
            </w:pPr>
            <w:r w:rsidRPr="00C77211">
              <w:rPr>
                <w:rFonts w:ascii="Garamond" w:hAnsi="Garamond"/>
              </w:rPr>
              <w:t>□ CLIL (</w:t>
            </w:r>
            <w:r w:rsidRPr="00C77211">
              <w:rPr>
                <w:rFonts w:ascii="Garamond" w:hAnsi="Garamond"/>
                <w:sz w:val="20"/>
              </w:rPr>
              <w:t xml:space="preserve">D.P.R. 15/03/2010 n.88 e </w:t>
            </w:r>
            <w:proofErr w:type="spellStart"/>
            <w:r w:rsidRPr="00C77211">
              <w:rPr>
                <w:rFonts w:ascii="Garamond" w:hAnsi="Garamond"/>
                <w:sz w:val="20"/>
              </w:rPr>
              <w:t>succ</w:t>
            </w:r>
            <w:proofErr w:type="spellEnd"/>
            <w:r w:rsidRPr="00C77211">
              <w:rPr>
                <w:rFonts w:ascii="Garamond" w:hAnsi="Garamond"/>
                <w:sz w:val="20"/>
              </w:rPr>
              <w:t xml:space="preserve">. </w:t>
            </w:r>
            <w:r w:rsidRPr="00C95DEA">
              <w:rPr>
                <w:rFonts w:ascii="Garamond" w:hAnsi="Garamond"/>
                <w:sz w:val="20"/>
                <w:lang w:val="en-US"/>
              </w:rPr>
              <w:t>LL. GG.</w:t>
            </w:r>
            <w:r w:rsidRPr="00C95DEA">
              <w:rPr>
                <w:rFonts w:ascii="Garamond" w:hAnsi="Garamond"/>
                <w:lang w:val="en-US"/>
              </w:rPr>
              <w:t>)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8F9582" w14:textId="77777777" w:rsidR="00C77211" w:rsidRDefault="00C77211" w:rsidP="00914D2A">
            <w:pPr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  <w:lang w:val="en-US"/>
              </w:rPr>
              <w:t xml:space="preserve"> </w:t>
            </w:r>
            <w:proofErr w:type="spellStart"/>
            <w:r w:rsidRPr="00D33C14">
              <w:rPr>
                <w:rFonts w:ascii="Garamond" w:hAnsi="Garamond"/>
                <w:lang w:val="en-GB"/>
              </w:rPr>
              <w:t>alternanza</w:t>
            </w:r>
            <w:proofErr w:type="spellEnd"/>
          </w:p>
          <w:p w14:paraId="52677252" w14:textId="77777777" w:rsidR="00C77211" w:rsidRDefault="00C77211" w:rsidP="00914D2A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□ project work</w:t>
            </w:r>
          </w:p>
          <w:p w14:paraId="65998250" w14:textId="77777777" w:rsidR="00C77211" w:rsidRPr="00383ADA" w:rsidRDefault="00C77211" w:rsidP="00914D2A">
            <w:pPr>
              <w:rPr>
                <w:rFonts w:ascii="Garamond" w:hAnsi="Garamond"/>
                <w:lang w:val="en-US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83ADA">
              <w:rPr>
                <w:rFonts w:ascii="Garamond" w:hAnsi="Garamond"/>
                <w:lang w:val="en-US"/>
              </w:rPr>
              <w:t xml:space="preserve">  </w:t>
            </w:r>
            <w:proofErr w:type="spellStart"/>
            <w:r w:rsidRPr="00D33C14">
              <w:rPr>
                <w:rFonts w:ascii="Garamond" w:hAnsi="Garamond"/>
                <w:lang w:val="en-GB"/>
              </w:rPr>
              <w:t>simulazione</w:t>
            </w:r>
            <w:proofErr w:type="spellEnd"/>
            <w:r w:rsidRPr="00383ADA">
              <w:rPr>
                <w:rFonts w:ascii="Garamond" w:hAnsi="Garamond"/>
                <w:lang w:val="en-US"/>
              </w:rPr>
              <w:t xml:space="preserve"> – virtual Lab</w:t>
            </w:r>
          </w:p>
          <w:p w14:paraId="21D90B08" w14:textId="77777777" w:rsidR="00447FD8" w:rsidRPr="003E1FA3" w:rsidRDefault="00447FD8" w:rsidP="00447FD8">
            <w:pPr>
              <w:rPr>
                <w:rFonts w:ascii="Garamond" w:hAnsi="Garamond"/>
                <w:lang w:val="en-GB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3E1FA3">
              <w:rPr>
                <w:rFonts w:ascii="Garamond" w:hAnsi="Garamond"/>
                <w:lang w:val="en-GB"/>
              </w:rPr>
              <w:t xml:space="preserve"> e-learning </w:t>
            </w:r>
            <w:r>
              <w:rPr>
                <w:rFonts w:ascii="Garamond" w:hAnsi="Garamond"/>
                <w:lang w:val="en-GB"/>
              </w:rPr>
              <w:t>- DID</w:t>
            </w:r>
          </w:p>
          <w:p w14:paraId="3D8B27CB" w14:textId="77777777" w:rsidR="00C77211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brain – </w:t>
            </w:r>
            <w:r w:rsidRPr="006D2DE0">
              <w:rPr>
                <w:rFonts w:ascii="Garamond" w:hAnsi="Garamond"/>
              </w:rPr>
              <w:t>storming</w:t>
            </w:r>
          </w:p>
          <w:p w14:paraId="1E827921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percorso autoapprendimento</w:t>
            </w:r>
          </w:p>
          <w:p w14:paraId="0E6DAD6D" w14:textId="77777777" w:rsidR="00C77211" w:rsidRPr="00C95DEA" w:rsidRDefault="00C77211" w:rsidP="00914D2A">
            <w:pPr>
              <w:ind w:left="284" w:hanging="284"/>
              <w:rPr>
                <w:rFonts w:ascii="Garamond" w:hAnsi="Garamond"/>
                <w:sz w:val="22"/>
                <w:lang w:val="de-DE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C95DEA">
              <w:rPr>
                <w:rFonts w:ascii="Garamond" w:hAnsi="Garamond"/>
                <w:sz w:val="22"/>
              </w:rPr>
              <w:t>DSA/H (</w:t>
            </w:r>
            <w:proofErr w:type="spellStart"/>
            <w:r w:rsidRPr="00C95DEA">
              <w:rPr>
                <w:rFonts w:ascii="Garamond" w:hAnsi="Garamond"/>
                <w:sz w:val="22"/>
              </w:rPr>
              <w:t>rif.</w:t>
            </w:r>
            <w:proofErr w:type="spellEnd"/>
            <w:r w:rsidRPr="00C95DEA">
              <w:rPr>
                <w:rFonts w:ascii="Garamond" w:hAnsi="Garamond"/>
                <w:sz w:val="22"/>
              </w:rPr>
              <w:t xml:space="preserve"> </w:t>
            </w:r>
            <w:r w:rsidRPr="00C95DEA">
              <w:rPr>
                <w:rFonts w:ascii="Garamond" w:hAnsi="Garamond"/>
                <w:sz w:val="22"/>
                <w:lang w:val="de-DE"/>
              </w:rPr>
              <w:t>L.</w:t>
            </w:r>
            <w:r>
              <w:rPr>
                <w:rFonts w:ascii="Garamond" w:hAnsi="Garamond"/>
                <w:sz w:val="22"/>
                <w:lang w:val="de-DE"/>
              </w:rPr>
              <w:t xml:space="preserve"> </w:t>
            </w:r>
            <w:r w:rsidRPr="00C95DEA">
              <w:rPr>
                <w:rFonts w:ascii="Garamond" w:hAnsi="Garamond"/>
                <w:sz w:val="22"/>
                <w:lang w:val="de-DE"/>
              </w:rPr>
              <w:t>Naz. 170/2010 Decr.</w:t>
            </w:r>
            <w:r>
              <w:rPr>
                <w:rFonts w:ascii="Garamond" w:hAnsi="Garamond"/>
                <w:sz w:val="22"/>
                <w:lang w:val="de-DE"/>
              </w:rPr>
              <w:t xml:space="preserve"> </w:t>
            </w:r>
            <w:r w:rsidRPr="00C95DEA">
              <w:rPr>
                <w:rFonts w:ascii="Garamond" w:hAnsi="Garamond"/>
                <w:sz w:val="22"/>
                <w:lang w:val="de-DE"/>
              </w:rPr>
              <w:t>Att. e All.)</w:t>
            </w:r>
          </w:p>
          <w:p w14:paraId="20A2D82F" w14:textId="77777777" w:rsidR="00C77211" w:rsidRDefault="00C77211" w:rsidP="00914D2A">
            <w:pPr>
              <w:rPr>
                <w:rFonts w:ascii="Garamond" w:hAnsi="Garamond"/>
                <w:i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Altro: LIM</w:t>
            </w:r>
          </w:p>
        </w:tc>
      </w:tr>
      <w:tr w:rsidR="00C77211" w14:paraId="0A973F9D" w14:textId="77777777" w:rsidTr="00447FD8">
        <w:trPr>
          <w:trHeight w:val="795"/>
          <w:jc w:val="center"/>
        </w:trPr>
        <w:tc>
          <w:tcPr>
            <w:tcW w:w="2860" w:type="dxa"/>
            <w:vAlign w:val="center"/>
          </w:tcPr>
          <w:p w14:paraId="657E7B39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404A2335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77357880" w14:textId="77777777" w:rsidR="00C77211" w:rsidRDefault="00C77211" w:rsidP="00914D2A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B4F1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attrezzature di laboratorio     </w:t>
            </w:r>
          </w:p>
          <w:p w14:paraId="549677DD" w14:textId="77777777" w:rsidR="00C77211" w:rsidRDefault="00C77211" w:rsidP="00914D2A">
            <w:pPr>
              <w:numPr>
                <w:ilvl w:val="0"/>
                <w:numId w:val="3"/>
              </w:numPr>
              <w:ind w:left="454" w:hanging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Banco di Alimentazione</w:t>
            </w:r>
          </w:p>
          <w:p w14:paraId="2B812BDC" w14:textId="77777777" w:rsidR="00C77211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Strumenti analogici e digitali</w:t>
            </w:r>
          </w:p>
          <w:p w14:paraId="157C50D8" w14:textId="77777777" w:rsidR="00C77211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Multimetro digitale</w:t>
            </w:r>
          </w:p>
          <w:p w14:paraId="5D36319A" w14:textId="77777777" w:rsidR="00C77211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Generatore di segnale </w:t>
            </w:r>
          </w:p>
          <w:p w14:paraId="0319D790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simulatore</w:t>
            </w:r>
          </w:p>
          <w:p w14:paraId="116F5109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monografie di apparati</w:t>
            </w:r>
          </w:p>
          <w:p w14:paraId="76846FB4" w14:textId="77777777" w:rsidR="00C77211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2B63C8">
              <w:rPr>
                <w:rFonts w:ascii="Garamond" w:hAnsi="Garamond"/>
                <w:lang w:val="en-GB"/>
              </w:rPr>
              <w:t xml:space="preserve">virtual </w:t>
            </w:r>
            <w:r>
              <w:rPr>
                <w:rFonts w:ascii="Garamond" w:hAnsi="Garamond"/>
              </w:rPr>
              <w:t>- lab</w:t>
            </w:r>
          </w:p>
        </w:tc>
        <w:tc>
          <w:tcPr>
            <w:tcW w:w="3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EE187B" w14:textId="77777777" w:rsidR="00447FD8" w:rsidRDefault="00447FD8" w:rsidP="00447FD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dispense</w:t>
            </w:r>
          </w:p>
          <w:p w14:paraId="5D2DF5E2" w14:textId="77777777" w:rsidR="00447FD8" w:rsidRDefault="00447FD8" w:rsidP="00447FD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libro di testo</w:t>
            </w:r>
          </w:p>
          <w:p w14:paraId="473EB8B7" w14:textId="77777777" w:rsidR="00447FD8" w:rsidRDefault="00447FD8" w:rsidP="00447FD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pubblicazioni ed e-book</w:t>
            </w:r>
          </w:p>
          <w:p w14:paraId="4C41279C" w14:textId="77777777" w:rsidR="00447FD8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 apparati multimediali</w:t>
            </w:r>
          </w:p>
          <w:p w14:paraId="7A99716C" w14:textId="77777777" w:rsidR="00447FD8" w:rsidRPr="001B6B2E" w:rsidRDefault="00447FD8" w:rsidP="00447FD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strumenti per calcolo elettronico</w:t>
            </w:r>
          </w:p>
          <w:p w14:paraId="6BA12FB2" w14:textId="77777777" w:rsidR="00447FD8" w:rsidRDefault="00447FD8" w:rsidP="00447FD8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strumenti di misura</w:t>
            </w:r>
          </w:p>
          <w:p w14:paraId="21AFBC6C" w14:textId="77777777" w:rsidR="00447FD8" w:rsidRDefault="00447FD8" w:rsidP="00447FD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Cartografia </w:t>
            </w:r>
            <w:proofErr w:type="spellStart"/>
            <w:r>
              <w:rPr>
                <w:rFonts w:ascii="Garamond" w:hAnsi="Garamond"/>
              </w:rPr>
              <w:t>tradiz</w:t>
            </w:r>
            <w:proofErr w:type="spellEnd"/>
            <w:r>
              <w:rPr>
                <w:rFonts w:ascii="Garamond" w:hAnsi="Garamond"/>
              </w:rPr>
              <w:t>. e/o elettronica</w:t>
            </w:r>
          </w:p>
          <w:p w14:paraId="6DDC3F57" w14:textId="77777777" w:rsidR="00447FD8" w:rsidRDefault="00447FD8" w:rsidP="00447FD8">
            <w:pPr>
              <w:rPr>
                <w:rFonts w:ascii="Garamond" w:hAnsi="Garamond"/>
              </w:rPr>
            </w:pPr>
            <w:r w:rsidRPr="00FF2003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FF2003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Altro: LIM in presenza</w:t>
            </w:r>
          </w:p>
          <w:p w14:paraId="7408A462" w14:textId="3576F114" w:rsidR="00C77211" w:rsidRDefault="00447FD8" w:rsidP="00447FD8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 w:rsidRPr="009B35EA">
              <w:rPr>
                <w:rFonts w:ascii="Garamond" w:hAnsi="Garamond"/>
                <w:lang w:val="en-GB"/>
              </w:rPr>
              <w:t xml:space="preserve">DID: app </w:t>
            </w:r>
            <w:r w:rsidRPr="009B35EA">
              <w:rPr>
                <w:rFonts w:ascii="Garamond" w:hAnsi="Garamond"/>
              </w:rPr>
              <w:t>disponibili su</w:t>
            </w:r>
            <w:r w:rsidRPr="009B35EA">
              <w:rPr>
                <w:rFonts w:ascii="Garamond" w:hAnsi="Garamond"/>
                <w:lang w:val="en-GB"/>
              </w:rPr>
              <w:t xml:space="preserve"> “G Suite for Education” onl</w:t>
            </w:r>
            <w:r>
              <w:rPr>
                <w:rFonts w:ascii="Garamond" w:hAnsi="Garamond"/>
                <w:lang w:val="en-GB"/>
              </w:rPr>
              <w:t>ine</w:t>
            </w:r>
          </w:p>
        </w:tc>
      </w:tr>
      <w:tr w:rsidR="00C77211" w14:paraId="50F5959C" w14:textId="77777777" w:rsidTr="00914D2A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67700ED3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C77211" w14:paraId="75ED1577" w14:textId="77777777" w:rsidTr="00447FD8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78795D28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504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2F7BF6A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prova strutturata</w:t>
            </w:r>
          </w:p>
          <w:p w14:paraId="55773753" w14:textId="54D41A4F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5992419E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prova in laboratorio</w:t>
            </w:r>
          </w:p>
          <w:p w14:paraId="5AEC3BC3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0CDEEB71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5D1A995D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prova di simulazione</w:t>
            </w:r>
          </w:p>
          <w:p w14:paraId="607A5E19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5178D2B4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381344" w14:textId="0955F03D" w:rsidR="00C77211" w:rsidRDefault="006F2486" w:rsidP="00914D2A">
            <w:pPr>
              <w:rPr>
                <w:rFonts w:ascii="Garamond" w:hAnsi="Garamond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 wp14:anchorId="17B56D63" wp14:editId="085F961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43815</wp:posOffset>
                      </wp:positionV>
                      <wp:extent cx="1582420" cy="261620"/>
                      <wp:effectExtent l="0" t="0" r="0" b="5080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61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8EA904" w14:textId="77777777" w:rsidR="00447FD8" w:rsidRDefault="00447FD8" w:rsidP="00C77211">
                                  <w:pPr>
                                    <w:rPr>
                                      <w:rFonts w:ascii="Garamond" w:hAnsi="Garamond"/>
                                    </w:rPr>
                                  </w:pPr>
                                  <w:r>
                                    <w:rPr>
                                      <w:rFonts w:ascii="Garamond" w:hAnsi="Garamond"/>
                                    </w:rP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56D63" id="Text Box 8" o:spid="_x0000_s1029" type="#_x0000_t202" style="position:absolute;margin-left:27pt;margin-top:3.45pt;width:124.6pt;height:20.6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Q9eKgIAAFcEAAAOAAAAZHJzL2Uyb0RvYy54bWysVNtu2zAMfR+wfxD0vjjxkiw14hRdugwD&#10;ugvQ7gNkWbaFSaImKbGzry8lp2l2exnmB4EUqUPykPT6etCKHITzEkxJZ5MpJcJwqKVpS/r1Yfdq&#10;RYkPzNRMgRElPQpPrzcvX6x7W4gcOlC1cARBjC96W9IuBFtkmeed0MxPwAqDxgacZgFV12a1Yz2i&#10;a5Xl0+ky68HV1gEX3uPt7Wikm4TfNIKHz03jRSCqpJhbSKdLZxXPbLNmReuY7SQ/pcH+IQvNpMGg&#10;Z6hbFhjZO/kblJbcgYcmTDjoDJpGcpFqwGpm01+que+YFakWJMfbM03+/8HyT4cvjsi6pDklhmls&#10;0YMYAnkLA1lFdnrrC3S6t+gWBrzGLqdKvb0D/s0TA9uOmVbcOAd9J1iN2c3iy+zi6YjjI0jVf4Qa&#10;w7B9gAQ0NE5H6pAMgujYpeO5MzEVHkMuVvk8RxNHW76cLVGOIVjx9No6H94L0CQKJXXY+YTODnc+&#10;jK5PLjGYByXrnVQqKa6ttsqRA8Mp2aXvhP6TmzKkL+nVIl+MBPwVYpq+P0FoGXDcldQlXZ2dWBFp&#10;e2dqTJMVgUk1ylidMiceI3UjiWGohtSw1zFA5LiC+ojEOhinG7cRhQ7cD0p6nOyS+u975gQl6oPB&#10;5lzN5vO4CkmZL95EWt2lpbq0MMMRqqSBklHchnF99tbJtsNI4zgYuMGGNjJx/ZzVKX2c3tSt06bF&#10;9bjUk9fz/2DzCAAA//8DAFBLAwQUAAYACAAAACEAiW1XYN4AAAAHAQAADwAAAGRycy9kb3ducmV2&#10;LnhtbEyPwU7DMBBE70j8g7VIXBB12oSQhmwqhASCGxQEVzfeJhHxOthuGv4ec4LjaEYzb6rNbAYx&#10;kfO9ZYTlIgFB3Fjdc4vw9np/WYDwQbFWg2VC+CYPm/r0pFKltkd+oWkbWhFL2JcKoQthLKX0TUdG&#10;+YUdiaO3t86oEKVrpXbqGMvNIFdJkkujeo4LnRrprqPmc3swCEX2OH34p/T5vcn3wzpcXE8PXw7x&#10;/Gy+vQERaA5/YfjFj+hQR6adPbD2YkC4yuKVgJCvQUQ7TdIViB1CVixB1pX8z1//AAAA//8DAFBL&#10;AQItABQABgAIAAAAIQC2gziS/gAAAOEBAAATAAAAAAAAAAAAAAAAAAAAAABbQ29udGVudF9UeXBl&#10;c10ueG1sUEsBAi0AFAAGAAgAAAAhADj9If/WAAAAlAEAAAsAAAAAAAAAAAAAAAAALwEAAF9yZWxz&#10;Ly5yZWxzUEsBAi0AFAAGAAgAAAAhABRpD14qAgAAVwQAAA4AAAAAAAAAAAAAAAAALgIAAGRycy9l&#10;Mm9Eb2MueG1sUEsBAi0AFAAGAAgAAAAhAIltV2DeAAAABwEAAA8AAAAAAAAAAAAAAAAAhAQAAGRy&#10;cy9kb3ducmV2LnhtbFBLBQYAAAAABAAEAPMAAACPBQAAAAA=&#10;">
                      <v:textbox>
                        <w:txbxContent>
                          <w:p w14:paraId="008EA904" w14:textId="77777777" w:rsidR="00447FD8" w:rsidRDefault="00447FD8" w:rsidP="00C77211">
                            <w:pPr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47E34E" w14:textId="3620F35C" w:rsidR="00C77211" w:rsidRDefault="00C77211" w:rsidP="00914D2A">
            <w:pPr>
              <w:rPr>
                <w:rFonts w:ascii="Garamond" w:hAnsi="Garamond"/>
              </w:rPr>
            </w:pPr>
          </w:p>
          <w:p w14:paraId="560FC1E0" w14:textId="1B92F1E0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 xml:space="preserve">Gli esiti delle </w:t>
            </w:r>
            <w:r w:rsidRPr="00854876">
              <w:rPr>
                <w:rFonts w:ascii="Garamond" w:hAnsi="Garamond"/>
                <w:sz w:val="22"/>
                <w:szCs w:val="22"/>
              </w:rPr>
              <w:t>misurazioni in itinere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di </w:t>
            </w:r>
            <w:r w:rsidR="00E10EB6">
              <w:rPr>
                <w:rFonts w:ascii="Garamond" w:hAnsi="Garamond"/>
                <w:sz w:val="22"/>
                <w:szCs w:val="22"/>
              </w:rPr>
              <w:t>q</w:t>
            </w:r>
            <w:r>
              <w:rPr>
                <w:rFonts w:ascii="Garamond" w:hAnsi="Garamond"/>
                <w:sz w:val="22"/>
                <w:szCs w:val="22"/>
              </w:rPr>
              <w:t xml:space="preserve">uesto modulo (compresi </w:t>
            </w:r>
            <w:r w:rsidRPr="006D053F">
              <w:rPr>
                <w:rFonts w:ascii="Garamond" w:hAnsi="Garamond"/>
                <w:sz w:val="22"/>
                <w:szCs w:val="22"/>
              </w:rPr>
              <w:t>i prerequisiti</w:t>
            </w:r>
            <w:r>
              <w:rPr>
                <w:rFonts w:ascii="Garamond" w:hAnsi="Garamond"/>
                <w:sz w:val="22"/>
                <w:szCs w:val="22"/>
              </w:rPr>
              <w:t>),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concorre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nella for</w:t>
            </w:r>
            <w:r>
              <w:rPr>
                <w:rFonts w:ascii="Garamond" w:hAnsi="Garamond"/>
                <w:sz w:val="22"/>
                <w:szCs w:val="22"/>
              </w:rPr>
              <w:t>mulazione della valutazione del 1°quadrimestre nella misura del 40%</w:t>
            </w:r>
            <w:r w:rsidRPr="006D053F">
              <w:rPr>
                <w:rFonts w:ascii="Garamond" w:hAnsi="Garamond"/>
                <w:sz w:val="22"/>
                <w:szCs w:val="22"/>
              </w:rPr>
              <w:t>.</w:t>
            </w:r>
          </w:p>
          <w:p w14:paraId="358D9EFE" w14:textId="77777777" w:rsidR="00447FD8" w:rsidRPr="00854876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L’esito della verifica oggettiva </w:t>
            </w:r>
            <w:r w:rsidRPr="00854876">
              <w:rPr>
                <w:rFonts w:ascii="Garamond" w:hAnsi="Garamond"/>
                <w:sz w:val="22"/>
                <w:szCs w:val="22"/>
              </w:rPr>
              <w:t>di fine modulo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concorre nella formulazion</w:t>
            </w:r>
            <w:r>
              <w:rPr>
                <w:rFonts w:ascii="Garamond" w:hAnsi="Garamond"/>
                <w:sz w:val="22"/>
                <w:szCs w:val="22"/>
              </w:rPr>
              <w:t xml:space="preserve">e della valutazione finale del 1° quadrimestre </w:t>
            </w:r>
            <w:r w:rsidRPr="006D053F">
              <w:rPr>
                <w:rFonts w:ascii="Garamond" w:hAnsi="Garamond"/>
                <w:sz w:val="22"/>
                <w:szCs w:val="22"/>
              </w:rPr>
              <w:t>60%.</w:t>
            </w:r>
          </w:p>
          <w:p w14:paraId="15195057" w14:textId="77777777" w:rsidR="00447FD8" w:rsidRPr="006D053F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La valutazione del modulo concorre al voto finale del</w:t>
            </w:r>
            <w:r>
              <w:rPr>
                <w:rFonts w:ascii="Garamond" w:hAnsi="Garamond"/>
                <w:sz w:val="22"/>
                <w:szCs w:val="22"/>
              </w:rPr>
              <w:t>la disciplina nella misura del 25</w:t>
            </w:r>
            <w:r w:rsidRPr="006D053F">
              <w:rPr>
                <w:rFonts w:ascii="Garamond" w:hAnsi="Garamond"/>
                <w:sz w:val="22"/>
                <w:szCs w:val="22"/>
              </w:rPr>
              <w:t xml:space="preserve"> %.</w:t>
            </w:r>
          </w:p>
          <w:p w14:paraId="072BD9D3" w14:textId="77777777" w:rsidR="00447FD8" w:rsidRDefault="00447FD8" w:rsidP="00447FD8">
            <w:pPr>
              <w:rPr>
                <w:rFonts w:ascii="Garamond" w:hAnsi="Garamond"/>
                <w:sz w:val="22"/>
                <w:szCs w:val="22"/>
              </w:rPr>
            </w:pPr>
            <w:r w:rsidRPr="006D053F">
              <w:rPr>
                <w:rFonts w:ascii="Garamond" w:hAnsi="Garamond"/>
                <w:sz w:val="22"/>
                <w:szCs w:val="22"/>
              </w:rPr>
              <w:t>L’I.T.P. nel primo quadrimestre fornirà una valutazione autonoma sugli argomenti e le prove concordate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69BF9612" w14:textId="38501A51" w:rsidR="00C77211" w:rsidRDefault="00447FD8" w:rsidP="00447FD8">
            <w:pPr>
              <w:spacing w:after="60"/>
              <w:rPr>
                <w:rFonts w:ascii="Garamond" w:hAnsi="Garamond"/>
              </w:rPr>
            </w:pPr>
            <w:r w:rsidRPr="00854876">
              <w:rPr>
                <w:rFonts w:ascii="Garamond" w:hAnsi="Garamond"/>
                <w:sz w:val="22"/>
                <w:szCs w:val="22"/>
              </w:rPr>
              <w:t>Le competenze STCW saranno valutate, con prove pluridisciplinari, secondo i tempi, i modi e i criteri decisi nei rispettivi C. d. C.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C77211" w14:paraId="47B001CA" w14:textId="77777777" w:rsidTr="00447FD8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235D69C6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8800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 prova strutturata</w:t>
            </w:r>
          </w:p>
          <w:p w14:paraId="5601553F" w14:textId="3ABCFD62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 xml:space="preserve">prova </w:t>
            </w:r>
            <w:r w:rsidR="00447FD8" w:rsidRPr="006D053F">
              <w:rPr>
                <w:rFonts w:ascii="Garamond" w:hAnsi="Garamond"/>
              </w:rPr>
              <w:t>semi strutturata</w:t>
            </w:r>
          </w:p>
          <w:p w14:paraId="0C302549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prova in laboratorio</w:t>
            </w:r>
          </w:p>
          <w:p w14:paraId="2E131B5E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6D053F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 relazione</w:t>
            </w:r>
          </w:p>
          <w:p w14:paraId="2E0DA151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i/>
              </w:rPr>
              <w:t xml:space="preserve">□ </w:t>
            </w:r>
            <w:r w:rsidRPr="006D053F">
              <w:rPr>
                <w:rFonts w:ascii="Garamond" w:hAnsi="Garamond"/>
              </w:rPr>
              <w:t>griglie di osservazione</w:t>
            </w:r>
          </w:p>
          <w:p w14:paraId="5BF274CB" w14:textId="77777777" w:rsidR="00C77211" w:rsidRPr="006D053F" w:rsidRDefault="00C77211" w:rsidP="00914D2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r w:rsidRPr="006D053F">
              <w:rPr>
                <w:rFonts w:ascii="Garamond" w:hAnsi="Garamond"/>
              </w:rPr>
              <w:t>comprensione del testo</w:t>
            </w:r>
          </w:p>
          <w:p w14:paraId="7F777DD0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 w:rsidRPr="006D053F">
              <w:rPr>
                <w:rFonts w:ascii="Garamond" w:hAnsi="Garamond"/>
              </w:rPr>
              <w:t xml:space="preserve"> prova di simulazione</w:t>
            </w:r>
          </w:p>
          <w:p w14:paraId="26228E3F" w14:textId="77777777" w:rsidR="00C77211" w:rsidRPr="006D053F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soluzione di problemi</w:t>
            </w:r>
          </w:p>
          <w:p w14:paraId="16B7E021" w14:textId="77777777" w:rsidR="00C77211" w:rsidRDefault="00C77211" w:rsidP="00914D2A">
            <w:pPr>
              <w:rPr>
                <w:rFonts w:ascii="Garamond" w:hAnsi="Garamond"/>
              </w:rPr>
            </w:pPr>
            <w:r w:rsidRPr="00B96176">
              <w:rPr>
                <w:rFonts w:ascii="Garamond" w:hAnsi="Garamond"/>
                <w:sz w:val="16"/>
                <w:szCs w:val="16"/>
              </w:rPr>
              <w:sym w:font="Wingdings" w:char="F078"/>
            </w:r>
            <w:r>
              <w:rPr>
                <w:rFonts w:ascii="Garamond" w:hAnsi="Garamond"/>
              </w:rPr>
              <w:t xml:space="preserve"> </w:t>
            </w:r>
            <w:r w:rsidRPr="006D053F">
              <w:rPr>
                <w:rFonts w:ascii="Garamond" w:hAnsi="Garamond"/>
              </w:rPr>
              <w:t>elaborazioni grafiche</w:t>
            </w:r>
          </w:p>
        </w:tc>
        <w:tc>
          <w:tcPr>
            <w:tcW w:w="39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E1247" w14:textId="77777777" w:rsidR="00C77211" w:rsidRDefault="00C77211" w:rsidP="00914D2A">
            <w:pPr>
              <w:rPr>
                <w:rFonts w:ascii="Garamond" w:hAnsi="Garamond"/>
              </w:rPr>
            </w:pPr>
          </w:p>
        </w:tc>
      </w:tr>
      <w:tr w:rsidR="00C77211" w14:paraId="410EDB05" w14:textId="77777777" w:rsidTr="00914D2A">
        <w:trPr>
          <w:trHeight w:val="416"/>
          <w:jc w:val="center"/>
        </w:trPr>
        <w:tc>
          <w:tcPr>
            <w:tcW w:w="2860" w:type="dxa"/>
            <w:vAlign w:val="center"/>
          </w:tcPr>
          <w:p w14:paraId="46416D9C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6E199" w14:textId="77777777" w:rsidR="00C77211" w:rsidRPr="00A2244C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sz w:val="20"/>
                <w:szCs w:val="22"/>
              </w:rPr>
            </w:pPr>
            <w:r w:rsidRPr="00A2244C">
              <w:rPr>
                <w:sz w:val="20"/>
                <w:szCs w:val="22"/>
              </w:rPr>
              <w:t>Rischi nei luoghi di lavoro, sistemi di protezione e prevenzione utilizzabili, nel rispetto delle normative nazionali, comunitarie ed internazionali.</w:t>
            </w:r>
          </w:p>
          <w:p w14:paraId="23D981F3" w14:textId="77777777" w:rsidR="00C77211" w:rsidRPr="00A2244C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sz w:val="20"/>
                <w:szCs w:val="22"/>
              </w:rPr>
            </w:pPr>
            <w:r w:rsidRPr="00A2244C">
              <w:rPr>
                <w:sz w:val="20"/>
                <w:szCs w:val="22"/>
              </w:rPr>
              <w:t>Conoscenza della strumentazione e loro utilizzo</w:t>
            </w:r>
          </w:p>
          <w:p w14:paraId="6A5B192C" w14:textId="77777777" w:rsidR="00C77211" w:rsidRPr="00A2244C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sz w:val="20"/>
                <w:szCs w:val="22"/>
              </w:rPr>
            </w:pPr>
            <w:r w:rsidRPr="00A2244C">
              <w:rPr>
                <w:sz w:val="20"/>
                <w:szCs w:val="22"/>
              </w:rPr>
              <w:t>Esecuzione di prove pratiche e confronto dei risultati con i principi teorici</w:t>
            </w:r>
          </w:p>
          <w:p w14:paraId="43E19B47" w14:textId="77777777" w:rsidR="00C77211" w:rsidRPr="00254622" w:rsidRDefault="00C77211" w:rsidP="00914D2A">
            <w:pPr>
              <w:numPr>
                <w:ilvl w:val="0"/>
                <w:numId w:val="5"/>
              </w:numPr>
              <w:ind w:left="359" w:hanging="284"/>
              <w:rPr>
                <w:rFonts w:ascii="Garamond" w:hAnsi="Garamond"/>
                <w:sz w:val="22"/>
                <w:szCs w:val="22"/>
              </w:rPr>
            </w:pPr>
            <w:r w:rsidRPr="00A2244C">
              <w:rPr>
                <w:sz w:val="20"/>
                <w:szCs w:val="22"/>
              </w:rPr>
              <w:t>Redigere una relazione tecnica</w:t>
            </w:r>
          </w:p>
        </w:tc>
      </w:tr>
      <w:tr w:rsidR="00C77211" w:rsidRPr="000E25E8" w14:paraId="6617F1C5" w14:textId="77777777" w:rsidTr="00914D2A">
        <w:trPr>
          <w:trHeight w:val="626"/>
          <w:jc w:val="center"/>
        </w:trPr>
        <w:tc>
          <w:tcPr>
            <w:tcW w:w="2860" w:type="dxa"/>
            <w:vAlign w:val="center"/>
          </w:tcPr>
          <w:p w14:paraId="71F51BB1" w14:textId="77777777" w:rsidR="00C77211" w:rsidRDefault="00C77211" w:rsidP="00914D2A">
            <w:pPr>
              <w:pStyle w:val="Titolo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Azioni di recupero ed approfondimento</w:t>
            </w:r>
          </w:p>
        </w:tc>
        <w:tc>
          <w:tcPr>
            <w:tcW w:w="7457" w:type="dxa"/>
            <w:gridSpan w:val="7"/>
            <w:vAlign w:val="center"/>
          </w:tcPr>
          <w:p w14:paraId="63343D13" w14:textId="3962DC16" w:rsidR="00C77211" w:rsidRPr="000E25E8" w:rsidRDefault="00C77211" w:rsidP="00914D2A">
            <w:pPr>
              <w:jc w:val="both"/>
              <w:rPr>
                <w:sz w:val="18"/>
                <w:szCs w:val="22"/>
              </w:rPr>
            </w:pPr>
            <w:r w:rsidRPr="00A2244C">
              <w:rPr>
                <w:sz w:val="20"/>
                <w:szCs w:val="22"/>
              </w:rPr>
              <w:t>Personalizzate, valutando in accordo con l’ITP l’esigenza dell’alunno e o del gruppo di alunni che ha evidenziato difficoltà o manifestato interesse all’apprendimento degli argomenti trattati. Saranno svolte in generale in orario scolastico e in accordo con i docenti del</w:t>
            </w:r>
            <w:r w:rsidR="00447FD8">
              <w:rPr>
                <w:sz w:val="20"/>
                <w:szCs w:val="22"/>
              </w:rPr>
              <w:t>la classe</w:t>
            </w:r>
            <w:r w:rsidRPr="00A2244C">
              <w:rPr>
                <w:sz w:val="20"/>
                <w:szCs w:val="22"/>
              </w:rPr>
              <w:t xml:space="preserve">. Gli indicatori specifici per la valutazione del raggiungimento degli obiettivi sono stati definiti nel 1° </w:t>
            </w:r>
            <w:proofErr w:type="spellStart"/>
            <w:r w:rsidRPr="00A2244C">
              <w:rPr>
                <w:sz w:val="20"/>
                <w:szCs w:val="22"/>
              </w:rPr>
              <w:t>C.d.C</w:t>
            </w:r>
            <w:proofErr w:type="spellEnd"/>
            <w:r w:rsidRPr="00A2244C">
              <w:rPr>
                <w:sz w:val="20"/>
                <w:szCs w:val="22"/>
              </w:rPr>
              <w:t xml:space="preserve">. </w:t>
            </w:r>
          </w:p>
        </w:tc>
      </w:tr>
    </w:tbl>
    <w:p w14:paraId="6416F2BE" w14:textId="77777777" w:rsidR="00556D3E" w:rsidRDefault="00556D3E" w:rsidP="00556D3E">
      <w:pPr>
        <w:rPr>
          <w:rFonts w:ascii="Vladimir Script" w:hAnsi="Vladimir Script"/>
          <w:sz w:val="28"/>
        </w:rPr>
      </w:pPr>
      <w:r>
        <w:rPr>
          <w:rFonts w:ascii="Garamond" w:hAnsi="Garamond"/>
        </w:rPr>
        <w:t>29</w:t>
      </w:r>
      <w:r w:rsidRPr="00CB531D">
        <w:rPr>
          <w:rFonts w:ascii="Garamond" w:hAnsi="Garamond"/>
        </w:rPr>
        <w:t>/1</w:t>
      </w:r>
      <w:r>
        <w:rPr>
          <w:rFonts w:ascii="Garamond" w:hAnsi="Garamond"/>
        </w:rPr>
        <w:t>0</w:t>
      </w:r>
      <w:r w:rsidRPr="00CB531D">
        <w:rPr>
          <w:rFonts w:ascii="Garamond" w:hAnsi="Garamond"/>
        </w:rPr>
        <w:t>/20</w:t>
      </w:r>
      <w:r>
        <w:rPr>
          <w:rFonts w:ascii="Garamond" w:hAnsi="Garamond"/>
        </w:rPr>
        <w:t>21</w:t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 w:rsidRPr="00CB531D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B531D">
        <w:rPr>
          <w:rFonts w:ascii="Vladimir Script" w:hAnsi="Vladimir Script"/>
          <w:sz w:val="28"/>
        </w:rPr>
        <w:t>Gianfranco Santo</w:t>
      </w:r>
      <w:r>
        <w:rPr>
          <w:rFonts w:ascii="Vladimir Script" w:hAnsi="Vladimir Script"/>
          <w:sz w:val="28"/>
        </w:rPr>
        <w:tab/>
        <w:t>Domenico Tartaglione</w:t>
      </w:r>
    </w:p>
    <w:p w14:paraId="3FA2F3AC" w14:textId="38B71E6C" w:rsidR="00EE1B36" w:rsidRPr="00C77211" w:rsidRDefault="00EE1B36" w:rsidP="00556D3E">
      <w:pPr>
        <w:rPr>
          <w:rFonts w:ascii="Garamond" w:hAnsi="Garamond"/>
          <w:sz w:val="22"/>
          <w:szCs w:val="22"/>
        </w:rPr>
      </w:pPr>
    </w:p>
    <w:sectPr w:rsidR="00EE1B36" w:rsidRPr="00C77211" w:rsidSect="003C40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7282" w:code="375"/>
      <w:pgMar w:top="851" w:right="987" w:bottom="1276" w:left="720" w:header="567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5819E" w14:textId="77777777" w:rsidR="00424D7A" w:rsidRDefault="00424D7A">
      <w:r>
        <w:separator/>
      </w:r>
    </w:p>
  </w:endnote>
  <w:endnote w:type="continuationSeparator" w:id="0">
    <w:p w14:paraId="51398D32" w14:textId="77777777" w:rsidR="00424D7A" w:rsidRDefault="0042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FE32" w14:textId="77777777" w:rsidR="00447FD8" w:rsidRDefault="00447F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826B" w14:textId="77777777" w:rsidR="00447FD8" w:rsidRDefault="00447FD8">
    <w:pPr>
      <w:pStyle w:val="Pidipagina"/>
    </w:pPr>
    <w:r>
      <w:rPr>
        <w:sz w:val="20"/>
      </w:rPr>
      <w:t xml:space="preserve">Revisione interna: </w:t>
    </w:r>
    <w:r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>
      <w:rPr>
        <w:sz w:val="20"/>
      </w:rPr>
      <w:fldChar w:fldCharType="separate"/>
    </w:r>
    <w:r>
      <w:rPr>
        <w:sz w:val="20"/>
      </w:rPr>
      <w:t>MD-STCW/01-7.3_2</w:t>
    </w:r>
    <w:r>
      <w:rPr>
        <w:sz w:val="20"/>
      </w:rPr>
      <w:fldChar w:fldCharType="end"/>
    </w:r>
    <w:r>
      <w:rPr>
        <w:sz w:val="20"/>
      </w:rPr>
      <w:t xml:space="preserve"> – Rev. </w:t>
    </w:r>
    <w:r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– del </w:t>
    </w:r>
    <w:r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>
      <w:rPr>
        <w:sz w:val="20"/>
      </w:rPr>
      <w:fldChar w:fldCharType="separate"/>
    </w:r>
    <w:r>
      <w:rPr>
        <w:sz w:val="20"/>
      </w:rPr>
      <w:t>17/09/2015</w:t>
    </w:r>
    <w:r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10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10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4B7E" w14:textId="77777777" w:rsidR="00447FD8" w:rsidRDefault="00447FD8">
    <w:pPr>
      <w:pStyle w:val="Pidipagina"/>
    </w:pPr>
    <w:r>
      <w:rPr>
        <w:sz w:val="20"/>
      </w:rPr>
      <w:t xml:space="preserve">Revisione interna: </w:t>
    </w:r>
    <w:r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>
      <w:rPr>
        <w:sz w:val="20"/>
      </w:rPr>
      <w:fldChar w:fldCharType="separate"/>
    </w:r>
    <w:r>
      <w:rPr>
        <w:sz w:val="20"/>
      </w:rPr>
      <w:t>MD-STCW/01-7.3_2</w:t>
    </w:r>
    <w:r>
      <w:rPr>
        <w:sz w:val="20"/>
      </w:rPr>
      <w:fldChar w:fldCharType="end"/>
    </w:r>
    <w:r>
      <w:rPr>
        <w:sz w:val="20"/>
      </w:rPr>
      <w:t xml:space="preserve"> – Rev. </w:t>
    </w:r>
    <w:r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– del </w:t>
    </w:r>
    <w:r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>
      <w:rPr>
        <w:sz w:val="20"/>
      </w:rPr>
      <w:fldChar w:fldCharType="separate"/>
    </w:r>
    <w:r>
      <w:rPr>
        <w:sz w:val="20"/>
      </w:rPr>
      <w:t>17/09/2015</w:t>
    </w:r>
    <w:r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>
      <w:rPr>
        <w:rStyle w:val="Numeropagina"/>
        <w:rFonts w:ascii="Arial" w:hAnsi="Arial"/>
        <w:noProof/>
        <w:sz w:val="20"/>
        <w:szCs w:val="20"/>
        <w:lang w:eastAsia="en-US"/>
      </w:rPr>
      <w:t>10</w:t>
    </w:r>
    <w:r>
      <w:rPr>
        <w:rStyle w:val="Numeropagina"/>
        <w:rFonts w:ascii="Arial" w:hAnsi="Arial"/>
        <w:sz w:val="20"/>
        <w:szCs w:val="20"/>
        <w:lang w:eastAsia="en-US"/>
      </w:rPr>
      <w:fldChar w:fldCharType="end"/>
    </w:r>
  </w:p>
  <w:p w14:paraId="3A131477" w14:textId="77777777" w:rsidR="00447FD8" w:rsidRDefault="00447FD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86C6" w14:textId="77777777" w:rsidR="00424D7A" w:rsidRDefault="00424D7A">
      <w:r>
        <w:separator/>
      </w:r>
    </w:p>
  </w:footnote>
  <w:footnote w:type="continuationSeparator" w:id="0">
    <w:p w14:paraId="0FC91E63" w14:textId="77777777" w:rsidR="00424D7A" w:rsidRDefault="00424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04D0" w14:textId="77777777" w:rsidR="00447FD8" w:rsidRDefault="00447FD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98C44" w14:textId="77777777" w:rsidR="00447FD8" w:rsidRDefault="00447FD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3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160"/>
      <w:gridCol w:w="5520"/>
      <w:gridCol w:w="2455"/>
    </w:tblGrid>
    <w:tr w:rsidR="00447FD8" w14:paraId="4E1A8C02" w14:textId="77777777">
      <w:trPr>
        <w:cantSplit/>
        <w:trHeight w:val="316"/>
      </w:trPr>
      <w:tc>
        <w:tcPr>
          <w:tcW w:w="10135" w:type="dxa"/>
          <w:gridSpan w:val="3"/>
          <w:vAlign w:val="center"/>
        </w:tcPr>
        <w:tbl>
          <w:tblPr>
            <w:tblW w:w="10613" w:type="dxa"/>
            <w:tblLayout w:type="fixed"/>
            <w:tblLook w:val="0000" w:firstRow="0" w:lastRow="0" w:firstColumn="0" w:lastColumn="0" w:noHBand="0" w:noVBand="0"/>
          </w:tblPr>
          <w:tblGrid>
            <w:gridCol w:w="2084"/>
            <w:gridCol w:w="5520"/>
            <w:gridCol w:w="3009"/>
          </w:tblGrid>
          <w:tr w:rsidR="00447FD8" w14:paraId="194B24EB" w14:textId="77777777">
            <w:trPr>
              <w:cantSplit/>
              <w:trHeight w:val="113"/>
            </w:trPr>
            <w:tc>
              <w:tcPr>
                <w:tcW w:w="2084" w:type="dxa"/>
                <w:vAlign w:val="center"/>
              </w:tcPr>
              <w:p w14:paraId="159766F8" w14:textId="77777777" w:rsidR="00447FD8" w:rsidRDefault="00447FD8">
                <w:pPr>
                  <w:tabs>
                    <w:tab w:val="center" w:pos="4819"/>
                    <w:tab w:val="right" w:pos="9638"/>
                  </w:tabs>
                  <w:rPr>
                    <w:rFonts w:ascii="Garamond" w:eastAsia="Calibri" w:hAnsi="Garamond"/>
                    <w:spacing w:val="20"/>
                    <w:sz w:val="20"/>
                    <w:szCs w:val="16"/>
                    <w:lang w:eastAsia="en-US"/>
                  </w:rPr>
                </w:pPr>
                <w:r>
                  <w:rPr>
                    <w:rFonts w:ascii="Garamond" w:eastAsia="Calibri" w:hAnsi="Garamond"/>
                    <w:spacing w:val="20"/>
                    <w:sz w:val="20"/>
                    <w:szCs w:val="16"/>
                    <w:lang w:eastAsia="en-US"/>
                  </w:rPr>
                  <w:t>MD 7.3_2</w:t>
                </w:r>
              </w:p>
            </w:tc>
            <w:tc>
              <w:tcPr>
                <w:tcW w:w="5520" w:type="dxa"/>
                <w:vAlign w:val="center"/>
              </w:tcPr>
              <w:p w14:paraId="6C55F382" w14:textId="77777777" w:rsidR="00447FD8" w:rsidRDefault="00447FD8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Garamond" w:eastAsia="Calibri" w:hAnsi="Garamond"/>
                    <w:spacing w:val="20"/>
                    <w:sz w:val="20"/>
                    <w:szCs w:val="16"/>
                    <w:lang w:eastAsia="en-US"/>
                  </w:rPr>
                </w:pPr>
                <w:r>
                  <w:rPr>
                    <w:rFonts w:ascii="Garamond" w:eastAsia="Calibri" w:hAnsi="Garamond"/>
                    <w:spacing w:val="20"/>
                  </w:rPr>
                  <w:t>Ed. 1 Rev.1 del 02/05/13</w:t>
                </w:r>
              </w:p>
            </w:tc>
            <w:tc>
              <w:tcPr>
                <w:tcW w:w="3009" w:type="dxa"/>
                <w:vAlign w:val="center"/>
              </w:tcPr>
              <w:p w14:paraId="386BC401" w14:textId="77777777" w:rsidR="00447FD8" w:rsidRDefault="00447FD8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Garamond" w:eastAsia="Calibri" w:hAnsi="Garamond"/>
                    <w:spacing w:val="20"/>
                    <w:sz w:val="20"/>
                    <w:szCs w:val="16"/>
                    <w:lang w:val="en-US" w:eastAsia="en-US"/>
                  </w:rPr>
                </w:pPr>
                <w:r>
                  <w:rPr>
                    <w:rFonts w:ascii="Garamond" w:eastAsia="Calibri" w:hAnsi="Garamond"/>
                    <w:spacing w:val="20"/>
                    <w:sz w:val="20"/>
                    <w:szCs w:val="16"/>
                    <w:lang w:val="en-US" w:eastAsia="en-US"/>
                  </w:rPr>
                  <w:t>Red. RSG App.DS</w:t>
                </w:r>
              </w:p>
            </w:tc>
          </w:tr>
        </w:tbl>
        <w:p w14:paraId="72D41AF1" w14:textId="77777777" w:rsidR="00447FD8" w:rsidRDefault="00447FD8">
          <w:pPr>
            <w:pStyle w:val="Intestazione"/>
            <w:jc w:val="center"/>
            <w:rPr>
              <w:rFonts w:cs="Arial"/>
              <w:lang w:val="en-US"/>
            </w:rPr>
          </w:pPr>
        </w:p>
      </w:tc>
    </w:tr>
    <w:tr w:rsidR="00447FD8" w14:paraId="610A76F1" w14:textId="77777777">
      <w:trPr>
        <w:cantSplit/>
        <w:trHeight w:val="2262"/>
      </w:trPr>
      <w:tc>
        <w:tcPr>
          <w:tcW w:w="2160" w:type="dxa"/>
          <w:vMerge w:val="restart"/>
          <w:vAlign w:val="center"/>
        </w:tcPr>
        <w:p w14:paraId="6B79F753" w14:textId="77777777" w:rsidR="00447FD8" w:rsidRDefault="00447FD8">
          <w:pPr>
            <w:pStyle w:val="Intestazione"/>
            <w:jc w:val="center"/>
            <w:rPr>
              <w:rFonts w:cs="Arial"/>
            </w:rPr>
          </w:pPr>
        </w:p>
        <w:p w14:paraId="411219BF" w14:textId="77777777" w:rsidR="00447FD8" w:rsidRDefault="00447FD8">
          <w:pPr>
            <w:pStyle w:val="Intestazione"/>
            <w:jc w:val="center"/>
            <w:rPr>
              <w:rFonts w:cs="Arial"/>
            </w:rPr>
          </w:pPr>
          <w:r>
            <w:rPr>
              <w:rFonts w:cs="Arial"/>
            </w:rPr>
            <w:object w:dxaOrig="1185" w:dyaOrig="1080" w14:anchorId="2995DE9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8.75pt;height:63.55pt">
                <v:imagedata r:id="rId1" o:title=""/>
              </v:shape>
              <o:OLEObject Type="Embed" ProgID="PBrush" ShapeID="_x0000_i1025" DrawAspect="Content" ObjectID="_1695892543" r:id="rId2"/>
            </w:object>
          </w:r>
        </w:p>
        <w:p w14:paraId="6E72921F" w14:textId="77777777" w:rsidR="00447FD8" w:rsidRDefault="00447FD8">
          <w:pPr>
            <w:pStyle w:val="Intestazione"/>
            <w:jc w:val="center"/>
            <w:rPr>
              <w:rFonts w:cs="Arial"/>
              <w:sz w:val="20"/>
            </w:rPr>
          </w:pPr>
        </w:p>
        <w:p w14:paraId="3C5C9205" w14:textId="77777777" w:rsidR="00447FD8" w:rsidRDefault="00447FD8">
          <w:pPr>
            <w:pStyle w:val="Intestazione"/>
            <w:jc w:val="center"/>
            <w:rPr>
              <w:rFonts w:cs="Arial"/>
              <w:sz w:val="20"/>
            </w:rPr>
          </w:pPr>
          <w:r>
            <w:rPr>
              <w:rFonts w:cs="Arial"/>
              <w:color w:val="000000"/>
              <w:sz w:val="20"/>
              <w:szCs w:val="30"/>
              <w:shd w:val="clear" w:color="auto" w:fill="FFFFFF"/>
            </w:rPr>
            <w:t>Sistema Gestione Qualità per la Formazione Marittima</w:t>
          </w:r>
        </w:p>
        <w:p w14:paraId="465A8CE1" w14:textId="77777777" w:rsidR="00447FD8" w:rsidRDefault="00447FD8">
          <w:pPr>
            <w:pStyle w:val="Intestazione"/>
            <w:jc w:val="center"/>
            <w:rPr>
              <w:rFonts w:cs="Arial"/>
              <w:sz w:val="22"/>
            </w:rPr>
          </w:pPr>
        </w:p>
      </w:tc>
      <w:tc>
        <w:tcPr>
          <w:tcW w:w="5520" w:type="dxa"/>
          <w:tcBorders>
            <w:bottom w:val="double" w:sz="4" w:space="0" w:color="auto"/>
          </w:tcBorders>
        </w:tcPr>
        <w:p w14:paraId="1ADB5D05" w14:textId="77777777" w:rsidR="00447FD8" w:rsidRDefault="00447FD8">
          <w:pPr>
            <w:pStyle w:val="Intestazione"/>
            <w:jc w:val="center"/>
            <w:rPr>
              <w:rFonts w:cs="Arial"/>
              <w:sz w:val="10"/>
            </w:rPr>
          </w:pPr>
        </w:p>
        <w:p w14:paraId="6C8C5504" w14:textId="6B06D20D" w:rsidR="00447FD8" w:rsidRDefault="00447FD8">
          <w:pPr>
            <w:jc w:val="center"/>
            <w:rPr>
              <w:b/>
              <w:bCs/>
            </w:rPr>
          </w:pPr>
          <w:r>
            <w:rPr>
              <w:b/>
              <w:bCs/>
              <w:noProof/>
            </w:rPr>
            <w:drawing>
              <wp:inline distT="0" distB="0" distL="0" distR="0" wp14:anchorId="758A522D" wp14:editId="4BE3537D">
                <wp:extent cx="412750" cy="3556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275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A6703D" w14:textId="77777777" w:rsidR="00447FD8" w:rsidRDefault="00447FD8">
          <w:pPr>
            <w:pStyle w:val="Intestazione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ISTITUTO STATALE DI ISTRUZIONE SUPERIORE</w:t>
          </w:r>
        </w:p>
        <w:p w14:paraId="322CC2AE" w14:textId="77777777" w:rsidR="00447FD8" w:rsidRDefault="00447FD8">
          <w:pPr>
            <w:pStyle w:val="Intestazione"/>
            <w:jc w:val="center"/>
            <w:rPr>
              <w:sz w:val="20"/>
            </w:rPr>
          </w:pPr>
          <w:r>
            <w:rPr>
              <w:rFonts w:cs="Arial"/>
              <w:b/>
              <w:i/>
            </w:rPr>
            <w:t>“R. Del Rosso - G. Da Verrazzano”</w:t>
          </w:r>
          <w:r>
            <w:rPr>
              <w:sz w:val="20"/>
            </w:rPr>
            <w:t xml:space="preserve"> </w:t>
          </w:r>
        </w:p>
        <w:p w14:paraId="7A3563FA" w14:textId="77777777" w:rsidR="00447FD8" w:rsidRDefault="00447FD8">
          <w:pPr>
            <w:pStyle w:val="Intestazione"/>
            <w:jc w:val="center"/>
            <w:rPr>
              <w:sz w:val="20"/>
            </w:rPr>
          </w:pPr>
          <w:r>
            <w:rPr>
              <w:sz w:val="20"/>
            </w:rPr>
            <w:t xml:space="preserve">Via Panoramica, 81 - 58019 </w:t>
          </w:r>
          <w:r>
            <w:rPr>
              <w:b/>
              <w:bCs/>
              <w:sz w:val="20"/>
            </w:rPr>
            <w:t>Porto S. Stefano (GR)</w:t>
          </w:r>
          <w:r>
            <w:rPr>
              <w:sz w:val="20"/>
            </w:rPr>
            <w:t xml:space="preserve">  </w:t>
          </w:r>
        </w:p>
        <w:p w14:paraId="6D4954B2" w14:textId="77777777" w:rsidR="00447FD8" w:rsidRPr="006F2486" w:rsidRDefault="00447FD8">
          <w:pPr>
            <w:pStyle w:val="Intestazione"/>
            <w:jc w:val="center"/>
            <w:rPr>
              <w:i/>
              <w:iCs/>
              <w:sz w:val="20"/>
              <w:lang w:val="en-GB"/>
            </w:rPr>
          </w:pPr>
          <w:r w:rsidRPr="006F2486">
            <w:rPr>
              <w:sz w:val="20"/>
              <w:lang w:val="en-GB"/>
            </w:rPr>
            <w:t>Tel. 0564 812490 – 0564810045 / Fax 0564 814175</w:t>
          </w:r>
        </w:p>
        <w:p w14:paraId="314319A4" w14:textId="77777777" w:rsidR="00447FD8" w:rsidRDefault="00447FD8">
          <w:pPr>
            <w:pStyle w:val="Intestazione"/>
            <w:jc w:val="center"/>
            <w:rPr>
              <w:sz w:val="20"/>
            </w:rPr>
          </w:pPr>
          <w:r w:rsidRPr="006F2486">
            <w:rPr>
              <w:b/>
              <w:bCs/>
              <w:sz w:val="20"/>
              <w:lang w:val="en-GB"/>
            </w:rPr>
            <w:t xml:space="preserve">C.F. 82002910535 Cod. </w:t>
          </w:r>
          <w:proofErr w:type="spellStart"/>
          <w:r>
            <w:rPr>
              <w:b/>
              <w:bCs/>
              <w:sz w:val="20"/>
            </w:rPr>
            <w:t>Mecc</w:t>
          </w:r>
          <w:proofErr w:type="spellEnd"/>
          <w:r>
            <w:rPr>
              <w:b/>
              <w:bCs/>
              <w:sz w:val="20"/>
            </w:rPr>
            <w:t>. GRIS00900X</w:t>
          </w:r>
        </w:p>
      </w:tc>
      <w:tc>
        <w:tcPr>
          <w:tcW w:w="2455" w:type="dxa"/>
          <w:tcBorders>
            <w:bottom w:val="double" w:sz="4" w:space="0" w:color="auto"/>
          </w:tcBorders>
        </w:tcPr>
        <w:p w14:paraId="763B6E7C" w14:textId="3044C943" w:rsidR="00447FD8" w:rsidRDefault="00447FD8">
          <w:pPr>
            <w:pStyle w:val="Intestazione"/>
            <w:jc w:val="center"/>
            <w:rPr>
              <w:rFonts w:cs="Arial"/>
            </w:rPr>
          </w:pPr>
          <w:r>
            <w:rPr>
              <w:rFonts w:cs="Arial"/>
              <w:noProof/>
            </w:rPr>
            <w:drawing>
              <wp:inline distT="0" distB="0" distL="0" distR="0" wp14:anchorId="567F6F13" wp14:editId="6415B81B">
                <wp:extent cx="1466850" cy="137160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47FD8" w14:paraId="1BB2C0F4" w14:textId="77777777">
      <w:trPr>
        <w:cantSplit/>
        <w:trHeight w:val="585"/>
      </w:trPr>
      <w:tc>
        <w:tcPr>
          <w:tcW w:w="2160" w:type="dxa"/>
          <w:vMerge/>
          <w:tcBorders>
            <w:bottom w:val="single" w:sz="4" w:space="0" w:color="auto"/>
          </w:tcBorders>
        </w:tcPr>
        <w:p w14:paraId="6981EAF8" w14:textId="77777777" w:rsidR="00447FD8" w:rsidRDefault="00447FD8">
          <w:pPr>
            <w:pStyle w:val="Intestazione"/>
            <w:rPr>
              <w:rFonts w:ascii="Arial Rounded MT Bold" w:hAnsi="Arial Rounded MT Bold"/>
              <w:i/>
              <w:sz w:val="32"/>
            </w:rPr>
          </w:pPr>
        </w:p>
      </w:tc>
      <w:tc>
        <w:tcPr>
          <w:tcW w:w="5520" w:type="dxa"/>
          <w:tcBorders>
            <w:top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82009C1" w14:textId="77777777" w:rsidR="00447FD8" w:rsidRDefault="00447FD8">
          <w:pPr>
            <w:pStyle w:val="Intestazione"/>
            <w:jc w:val="center"/>
            <w:rPr>
              <w:rFonts w:ascii="Times New Roman" w:hAnsi="Times New Roman"/>
              <w:b/>
              <w:i/>
              <w:sz w:val="16"/>
            </w:rPr>
          </w:pPr>
          <w:r>
            <w:rPr>
              <w:rFonts w:ascii="Tahoma" w:hAnsi="Tahoma"/>
              <w:b/>
              <w:bCs/>
              <w:i/>
              <w:sz w:val="22"/>
            </w:rPr>
            <w:fldChar w:fldCharType="begin"/>
          </w:r>
          <w:r>
            <w:rPr>
              <w:rFonts w:ascii="Tahoma" w:hAnsi="Tahoma"/>
              <w:b/>
              <w:bCs/>
              <w:i/>
              <w:sz w:val="22"/>
            </w:rPr>
            <w:instrText xml:space="preserve"> DOCPROPERTY "Titolo" </w:instrText>
          </w:r>
          <w:r>
            <w:rPr>
              <w:rFonts w:ascii="Tahoma" w:hAnsi="Tahoma"/>
              <w:b/>
              <w:bCs/>
              <w:i/>
              <w:sz w:val="22"/>
            </w:rPr>
            <w:fldChar w:fldCharType="separate"/>
          </w:r>
          <w:r>
            <w:rPr>
              <w:rFonts w:ascii="Tahoma" w:hAnsi="Tahoma"/>
              <w:b/>
              <w:bCs/>
              <w:i/>
              <w:sz w:val="22"/>
            </w:rPr>
            <w:t>Programmazione didattica CAIM</w:t>
          </w:r>
          <w:r>
            <w:rPr>
              <w:rFonts w:ascii="Tahoma" w:hAnsi="Tahoma"/>
              <w:b/>
              <w:bCs/>
              <w:i/>
              <w:sz w:val="22"/>
            </w:rPr>
            <w:fldChar w:fldCharType="end"/>
          </w:r>
        </w:p>
      </w:tc>
      <w:tc>
        <w:tcPr>
          <w:tcW w:w="2455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40230CE7" w14:textId="77777777" w:rsidR="00447FD8" w:rsidRDefault="00184E91">
          <w:pPr>
            <w:pStyle w:val="Intestazione"/>
            <w:jc w:val="center"/>
          </w:pPr>
          <w:fldSimple w:instr=" DOCPROPERTY &quot;Codice completo documento&quot; ">
            <w:r w:rsidR="00447FD8">
              <w:t>MD-STCW/01-7.3_2</w:t>
            </w:r>
          </w:fldSimple>
        </w:p>
      </w:tc>
    </w:tr>
  </w:tbl>
  <w:p w14:paraId="33A10B9C" w14:textId="77777777" w:rsidR="00447FD8" w:rsidRDefault="00447FD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5588"/>
    <w:multiLevelType w:val="hybridMultilevel"/>
    <w:tmpl w:val="1FC072E0"/>
    <w:lvl w:ilvl="0" w:tplc="456CB5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E33B5E"/>
    <w:multiLevelType w:val="hybridMultilevel"/>
    <w:tmpl w:val="82846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255A0"/>
    <w:multiLevelType w:val="hybridMultilevel"/>
    <w:tmpl w:val="65CCD046"/>
    <w:lvl w:ilvl="0" w:tplc="0410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2F72564E"/>
    <w:multiLevelType w:val="hybridMultilevel"/>
    <w:tmpl w:val="8C7C0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910A7"/>
    <w:multiLevelType w:val="hybridMultilevel"/>
    <w:tmpl w:val="5EFC5B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0205C"/>
    <w:multiLevelType w:val="hybridMultilevel"/>
    <w:tmpl w:val="38C64E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9B4EF3"/>
    <w:multiLevelType w:val="hybridMultilevel"/>
    <w:tmpl w:val="20629B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870E01"/>
    <w:multiLevelType w:val="hybridMultilevel"/>
    <w:tmpl w:val="EFE6CF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001D9"/>
    <w:multiLevelType w:val="hybridMultilevel"/>
    <w:tmpl w:val="419425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3EE"/>
    <w:rsid w:val="000378A9"/>
    <w:rsid w:val="0006028E"/>
    <w:rsid w:val="0015760B"/>
    <w:rsid w:val="00171F10"/>
    <w:rsid w:val="00175D58"/>
    <w:rsid w:val="00184E91"/>
    <w:rsid w:val="00251F0F"/>
    <w:rsid w:val="00290878"/>
    <w:rsid w:val="002C7C74"/>
    <w:rsid w:val="003C402D"/>
    <w:rsid w:val="003C7711"/>
    <w:rsid w:val="00410F00"/>
    <w:rsid w:val="00424D7A"/>
    <w:rsid w:val="00447FD8"/>
    <w:rsid w:val="00486462"/>
    <w:rsid w:val="00523EBC"/>
    <w:rsid w:val="00556D3E"/>
    <w:rsid w:val="006E6F06"/>
    <w:rsid w:val="006F2486"/>
    <w:rsid w:val="00713CC1"/>
    <w:rsid w:val="007B046A"/>
    <w:rsid w:val="007D5669"/>
    <w:rsid w:val="0083291B"/>
    <w:rsid w:val="008A4A68"/>
    <w:rsid w:val="008A5F17"/>
    <w:rsid w:val="008D1B1D"/>
    <w:rsid w:val="009016A2"/>
    <w:rsid w:val="00914D2A"/>
    <w:rsid w:val="00925BF7"/>
    <w:rsid w:val="009A1015"/>
    <w:rsid w:val="009E1D32"/>
    <w:rsid w:val="00A3215E"/>
    <w:rsid w:val="00A45196"/>
    <w:rsid w:val="00A75DA9"/>
    <w:rsid w:val="00AE0AB8"/>
    <w:rsid w:val="00B150E8"/>
    <w:rsid w:val="00C77211"/>
    <w:rsid w:val="00CC1EFE"/>
    <w:rsid w:val="00D33C14"/>
    <w:rsid w:val="00D367F6"/>
    <w:rsid w:val="00D373EE"/>
    <w:rsid w:val="00E10EB6"/>
    <w:rsid w:val="00E40466"/>
    <w:rsid w:val="00EE1B36"/>
    <w:rsid w:val="00F35115"/>
    <w:rsid w:val="00F475F6"/>
    <w:rsid w:val="00FA4661"/>
    <w:rsid w:val="00FF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F2E76B"/>
  <w15:chartTrackingRefBased/>
  <w15:docId w15:val="{74A5FA5A-40D4-4B2A-81E1-9B9A3862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customStyle="1" w:styleId="IntestazioneCarattere">
    <w:name w:val="Intestazione Carattere"/>
    <w:basedOn w:val="Carpredefinitoparagrafo"/>
    <w:link w:val="Intestazione"/>
    <w:semiHidden/>
    <w:rsid w:val="00556D3E"/>
    <w:rPr>
      <w:rFonts w:ascii="Arial" w:hAnsi="Arial"/>
      <w:sz w:val="24"/>
      <w:lang w:eastAsia="en-US"/>
    </w:rPr>
  </w:style>
  <w:style w:type="paragraph" w:styleId="Paragrafoelenco">
    <w:name w:val="List Paragraph"/>
    <w:basedOn w:val="Normale"/>
    <w:uiPriority w:val="34"/>
    <w:qFormat/>
    <w:rsid w:val="00290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MODELLO3</Template>
  <TotalTime>8</TotalTime>
  <Pages>10</Pages>
  <Words>3667</Words>
  <Characters>20903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MD-STCW-01-7.3_2</vt:lpstr>
    </vt:vector>
  </TitlesOfParts>
  <Company>Microsoft</Company>
  <LinksUpToDate>false</LinksUpToDate>
  <CharactersWithSpaces>24521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MD-STCW-01-7.3_2</dc:title>
  <dc:subject>Programmazione didattica CAIM</dc:subject>
  <dc:creator>Santo Gianfranco</dc:creator>
  <cp:keywords/>
  <cp:lastModifiedBy>Gianfranco Santo</cp:lastModifiedBy>
  <cp:revision>4</cp:revision>
  <cp:lastPrinted>1899-12-31T23:00:00Z</cp:lastPrinted>
  <dcterms:created xsi:type="dcterms:W3CDTF">2021-10-14T13:57:00Z</dcterms:created>
  <dcterms:modified xsi:type="dcterms:W3CDTF">2021-10-16T10:29:00Z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CAIM</vt:lpwstr>
  </property>
  <property fmtid="{D5CDD505-2E9C-101B-9397-08002B2CF9AE}" pid="4" name="Codice completo documento">
    <vt:lpwstr>MD-STCW/01-7.3_2</vt:lpwstr>
  </property>
  <property fmtid="{D5CDD505-2E9C-101B-9397-08002B2CF9AE}" pid="5" name="Indice di revisione">
    <vt:lpwstr>1</vt:lpwstr>
  </property>
  <property fmtid="{D5CDD505-2E9C-101B-9397-08002B2CF9AE}" pid="6" name="Data pubblicazione">
    <vt:lpwstr>17/09/2015</vt:lpwstr>
  </property>
  <property fmtid="{D5CDD505-2E9C-101B-9397-08002B2CF9AE}" pid="7" name="Codice documento">
    <vt:lpwstr>01-7.3_2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17/09/2015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17/09/2015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Santo Gianfranco	17/09/2015</vt:lpwstr>
  </property>
  <property fmtid="{D5CDD505-2E9C-101B-9397-08002B2CF9AE}" pid="16" name="Approvatore 1">
    <vt:lpwstr>Santo Gianfranco</vt:lpwstr>
  </property>
  <property fmtid="{D5CDD505-2E9C-101B-9397-08002B2CF9AE}" pid="17" name="Iniziali approvatore 1">
    <vt:lpwstr>SG</vt:lpwstr>
  </property>
  <property fmtid="{D5CDD505-2E9C-101B-9397-08002B2CF9AE}" pid="18" name="NOMI WORKFLOW">
    <vt:lpwstr>Redazione:_x000d_	Santo Gianfranco	17/09/2015_x000d_Verifica:_x000d_	Santo Gianfranco	17/09/2015_x000d_Approvazione:_x000d_	Santo Gianfranco	17/09/2015</vt:lpwstr>
  </property>
  <property fmtid="{D5CDD505-2E9C-101B-9397-08002B2CF9AE}" pid="19" name="NOMI WORKFLOW SENZA DATE">
    <vt:lpwstr>Redazione:_x000d_	Santo Gianfranco_x000d_Verifica:_x000d_	Santo Gianfranco_x000d_Approvazione:_x000d_	Santo Gianfranco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</Properties>
</file>